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35F39" w14:textId="77777777" w:rsidR="00756119" w:rsidRDefault="00011909" w:rsidP="00EA3591">
      <w:pPr>
        <w:tabs>
          <w:tab w:val="left" w:pos="6663"/>
          <w:tab w:val="left" w:pos="6946"/>
        </w:tabs>
        <w:ind w:firstLineChars="1000" w:firstLine="2200"/>
        <w:rPr>
          <w:rFonts w:ascii="ＭＳ Ｐゴシック" w:eastAsia="ＭＳ Ｐゴシック" w:hAnsi="ＭＳ Ｐゴシック"/>
          <w:sz w:val="22"/>
        </w:rPr>
      </w:pPr>
      <w:r>
        <w:rPr>
          <w:rFonts w:ascii="ＭＳ Ｐゴシック" w:eastAsia="ＭＳ Ｐゴシック" w:hAnsi="ＭＳ Ｐゴシック" w:hint="eastAsia"/>
          <w:sz w:val="22"/>
        </w:rPr>
        <w:t>『</w:t>
      </w:r>
      <w:r w:rsidR="00DB6C8F">
        <w:rPr>
          <w:rFonts w:ascii="ＭＳ Ｐゴシック" w:eastAsia="ＭＳ Ｐゴシック" w:hAnsi="ＭＳ Ｐゴシック" w:hint="eastAsia"/>
          <w:sz w:val="22"/>
        </w:rPr>
        <w:t>パラスポーツ</w:t>
      </w:r>
      <w:r w:rsidR="00D8187B">
        <w:rPr>
          <w:rFonts w:ascii="ＭＳ Ｐゴシック" w:eastAsia="ＭＳ Ｐゴシック" w:hAnsi="ＭＳ Ｐゴシック" w:hint="eastAsia"/>
          <w:sz w:val="22"/>
        </w:rPr>
        <w:t>講習会</w:t>
      </w:r>
      <w:r w:rsidR="00DB6C8F">
        <w:rPr>
          <w:rFonts w:ascii="ＭＳ Ｐゴシック" w:eastAsia="ＭＳ Ｐゴシック" w:hAnsi="ＭＳ Ｐゴシック" w:hint="eastAsia"/>
          <w:sz w:val="22"/>
        </w:rPr>
        <w:t>に参加し</w:t>
      </w:r>
      <w:r w:rsidR="00756119">
        <w:rPr>
          <w:rFonts w:ascii="ＭＳ Ｐゴシック" w:eastAsia="ＭＳ Ｐゴシック" w:hAnsi="ＭＳ Ｐゴシック" w:hint="eastAsia"/>
          <w:sz w:val="22"/>
        </w:rPr>
        <w:t>て</w:t>
      </w:r>
      <w:r>
        <w:rPr>
          <w:rFonts w:ascii="ＭＳ Ｐゴシック" w:eastAsia="ＭＳ Ｐゴシック" w:hAnsi="ＭＳ Ｐゴシック" w:hint="eastAsia"/>
          <w:sz w:val="22"/>
        </w:rPr>
        <w:t>』</w:t>
      </w:r>
      <w:r w:rsidR="00756119">
        <w:rPr>
          <w:rFonts w:ascii="ＭＳ Ｐゴシック" w:eastAsia="ＭＳ Ｐゴシック" w:hAnsi="ＭＳ Ｐゴシック" w:hint="eastAsia"/>
          <w:sz w:val="22"/>
        </w:rPr>
        <w:t xml:space="preserve">　　　　　　　　　　　　　　　　　　　　　　</w:t>
      </w:r>
    </w:p>
    <w:p w14:paraId="4F48CDB2" w14:textId="77777777" w:rsidR="00C051F2" w:rsidRDefault="00756119" w:rsidP="00060213">
      <w:pPr>
        <w:tabs>
          <w:tab w:val="left" w:pos="6892"/>
          <w:tab w:val="left" w:pos="6946"/>
        </w:tabs>
        <w:rPr>
          <w:rFonts w:ascii="ＭＳ Ｐゴシック" w:eastAsia="ＭＳ Ｐゴシック" w:hAnsi="ＭＳ Ｐゴシック"/>
          <w:sz w:val="22"/>
        </w:rPr>
      </w:pPr>
      <w:r>
        <w:rPr>
          <w:rFonts w:ascii="ＭＳ Ｐゴシック" w:eastAsia="ＭＳ Ｐゴシック" w:hAnsi="ＭＳ Ｐゴシック" w:hint="eastAsia"/>
          <w:sz w:val="22"/>
        </w:rPr>
        <w:tab/>
      </w:r>
      <w:r w:rsidR="00DB6C8F">
        <w:rPr>
          <w:rFonts w:ascii="ＭＳ Ｐゴシック" w:eastAsia="ＭＳ Ｐゴシック" w:hAnsi="ＭＳ Ｐゴシック" w:hint="eastAsia"/>
          <w:sz w:val="22"/>
        </w:rPr>
        <w:t>２０２６．１．１</w:t>
      </w:r>
      <w:r>
        <w:rPr>
          <w:rFonts w:ascii="ＭＳ Ｐゴシック" w:eastAsia="ＭＳ Ｐゴシック" w:hAnsi="ＭＳ Ｐゴシック" w:hint="eastAsia"/>
          <w:sz w:val="22"/>
        </w:rPr>
        <w:t xml:space="preserve">７　</w:t>
      </w:r>
      <w:r w:rsidR="003A798C">
        <w:rPr>
          <w:rFonts w:ascii="ＭＳ Ｐゴシック" w:eastAsia="ＭＳ Ｐゴシック" w:hAnsi="ＭＳ Ｐゴシック" w:hint="eastAsia"/>
          <w:sz w:val="22"/>
        </w:rPr>
        <w:t>13時～18時</w:t>
      </w:r>
    </w:p>
    <w:p w14:paraId="37080426" w14:textId="77777777" w:rsidR="00DB6C8F" w:rsidRDefault="003A798C" w:rsidP="00060213">
      <w:pPr>
        <w:tabs>
          <w:tab w:val="left" w:pos="709"/>
          <w:tab w:val="left" w:pos="6946"/>
        </w:tabs>
        <w:ind w:firstLineChars="3100" w:firstLine="6820"/>
        <w:rPr>
          <w:rFonts w:ascii="ＭＳ Ｐゴシック" w:eastAsia="ＭＳ Ｐゴシック" w:hAnsi="ＭＳ Ｐゴシック"/>
          <w:sz w:val="22"/>
        </w:rPr>
      </w:pPr>
      <w:r>
        <w:rPr>
          <w:rFonts w:ascii="ＭＳ Ｐゴシック" w:eastAsia="ＭＳ Ｐゴシック" w:hAnsi="ＭＳ Ｐゴシック" w:hint="eastAsia"/>
          <w:sz w:val="22"/>
        </w:rPr>
        <w:t>場所</w:t>
      </w:r>
      <w:r>
        <w:rPr>
          <w:rFonts w:ascii="ＭＳ Ｐゴシック" w:eastAsia="ＭＳ Ｐゴシック" w:hAnsi="ＭＳ Ｐゴシック" w:hint="eastAsia"/>
          <w:sz w:val="22"/>
        </w:rPr>
        <w:tab/>
      </w:r>
      <w:r w:rsidR="00060213">
        <w:rPr>
          <w:rFonts w:ascii="ＭＳ Ｐゴシック" w:eastAsia="ＭＳ Ｐゴシック" w:hAnsi="ＭＳ Ｐゴシック" w:hint="eastAsia"/>
          <w:sz w:val="22"/>
        </w:rPr>
        <w:t xml:space="preserve">　</w:t>
      </w:r>
      <w:r w:rsidR="00DB6C8F">
        <w:rPr>
          <w:rFonts w:ascii="ＭＳ Ｐゴシック" w:eastAsia="ＭＳ Ｐゴシック" w:hAnsi="ＭＳ Ｐゴシック" w:hint="eastAsia"/>
          <w:sz w:val="22"/>
        </w:rPr>
        <w:t>岡田整形外科</w:t>
      </w:r>
    </w:p>
    <w:p w14:paraId="49940184" w14:textId="77777777" w:rsidR="00DB6C8F" w:rsidRDefault="00DB6C8F" w:rsidP="00060213">
      <w:pPr>
        <w:tabs>
          <w:tab w:val="left" w:pos="851"/>
          <w:tab w:val="left" w:pos="6946"/>
        </w:tabs>
        <w:ind w:firstLineChars="3100" w:firstLine="6820"/>
        <w:rPr>
          <w:rFonts w:ascii="ＭＳ Ｐゴシック" w:eastAsia="ＭＳ Ｐゴシック" w:hAnsi="ＭＳ Ｐゴシック"/>
          <w:sz w:val="22"/>
        </w:rPr>
      </w:pPr>
      <w:r>
        <w:rPr>
          <w:rFonts w:ascii="ＭＳ Ｐゴシック" w:eastAsia="ＭＳ Ｐゴシック" w:hAnsi="ＭＳ Ｐゴシック" w:hint="eastAsia"/>
          <w:sz w:val="22"/>
        </w:rPr>
        <w:t>参加者</w:t>
      </w:r>
      <w:r w:rsidR="003A798C">
        <w:rPr>
          <w:rFonts w:ascii="ＭＳ Ｐゴシック" w:eastAsia="ＭＳ Ｐゴシック" w:hAnsi="ＭＳ Ｐゴシック" w:hint="eastAsia"/>
          <w:sz w:val="22"/>
        </w:rPr>
        <w:tab/>
      </w:r>
      <w:r w:rsidR="00060213">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奈須（崇）上田</w:t>
      </w:r>
    </w:p>
    <w:p w14:paraId="4E0B0B61" w14:textId="77777777" w:rsidR="00DB6C8F" w:rsidRDefault="003A798C" w:rsidP="00060213">
      <w:pPr>
        <w:tabs>
          <w:tab w:val="left" w:pos="5954"/>
          <w:tab w:val="left" w:pos="6804"/>
        </w:tabs>
        <w:rPr>
          <w:rFonts w:ascii="ＭＳ Ｐゴシック" w:eastAsia="ＭＳ Ｐゴシック" w:hAnsi="ＭＳ Ｐゴシック"/>
          <w:sz w:val="22"/>
        </w:rPr>
      </w:pPr>
      <w:r>
        <w:rPr>
          <w:rFonts w:ascii="ＭＳ Ｐゴシック" w:eastAsia="ＭＳ Ｐゴシック" w:hAnsi="ＭＳ Ｐゴシック" w:hint="eastAsia"/>
          <w:sz w:val="22"/>
        </w:rPr>
        <w:tab/>
      </w:r>
      <w:r>
        <w:rPr>
          <w:rFonts w:ascii="ＭＳ Ｐゴシック" w:eastAsia="ＭＳ Ｐゴシック" w:hAnsi="ＭＳ Ｐゴシック" w:hint="eastAsia"/>
          <w:sz w:val="22"/>
        </w:rPr>
        <w:tab/>
      </w:r>
      <w:r>
        <w:rPr>
          <w:rFonts w:ascii="ＭＳ Ｐゴシック" w:eastAsia="ＭＳ Ｐゴシック" w:hAnsi="ＭＳ Ｐゴシック" w:hint="eastAsia"/>
          <w:sz w:val="22"/>
        </w:rPr>
        <w:tab/>
      </w:r>
      <w:r w:rsidR="00060213">
        <w:rPr>
          <w:rFonts w:ascii="ＭＳ Ｐゴシック" w:eastAsia="ＭＳ Ｐゴシック" w:hAnsi="ＭＳ Ｐゴシック" w:hint="eastAsia"/>
          <w:sz w:val="22"/>
        </w:rPr>
        <w:t xml:space="preserve">　</w:t>
      </w:r>
      <w:r w:rsidR="00DB6C8F">
        <w:rPr>
          <w:rFonts w:ascii="ＭＳ Ｐゴシック" w:eastAsia="ＭＳ Ｐゴシック" w:hAnsi="ＭＳ Ｐゴシック" w:hint="eastAsia"/>
          <w:sz w:val="22"/>
        </w:rPr>
        <w:t>楠元</w:t>
      </w:r>
    </w:p>
    <w:p w14:paraId="18C06DB2" w14:textId="77777777" w:rsidR="00131F8C" w:rsidRDefault="00EA3591" w:rsidP="00B87731">
      <w:pPr>
        <w:tabs>
          <w:tab w:val="left" w:pos="1134"/>
        </w:tabs>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全国</w:t>
      </w:r>
      <w:r w:rsidR="00D8187B">
        <w:rPr>
          <w:rFonts w:ascii="ＭＳ Ｐゴシック" w:eastAsia="ＭＳ Ｐゴシック" w:hAnsi="ＭＳ Ｐゴシック" w:hint="eastAsia"/>
          <w:sz w:val="22"/>
        </w:rPr>
        <w:t>障がい</w:t>
      </w:r>
      <w:r w:rsidR="00756119">
        <w:rPr>
          <w:rFonts w:ascii="ＭＳ Ｐゴシック" w:eastAsia="ＭＳ Ｐゴシック" w:hAnsi="ＭＳ Ｐゴシック" w:hint="eastAsia"/>
          <w:sz w:val="22"/>
        </w:rPr>
        <w:t>者スポーツ</w:t>
      </w:r>
      <w:r>
        <w:rPr>
          <w:rFonts w:ascii="ＭＳ Ｐゴシック" w:eastAsia="ＭＳ Ｐゴシック" w:hAnsi="ＭＳ Ｐゴシック" w:hint="eastAsia"/>
          <w:sz w:val="22"/>
        </w:rPr>
        <w:t>大会</w:t>
      </w:r>
      <w:r w:rsidR="00864F02">
        <w:rPr>
          <w:rFonts w:ascii="ＭＳ Ｐゴシック" w:eastAsia="ＭＳ Ｐゴシック" w:hAnsi="ＭＳ Ｐゴシック" w:hint="eastAsia"/>
          <w:sz w:val="22"/>
        </w:rPr>
        <w:t>が</w:t>
      </w:r>
      <w:r w:rsidR="00131F8C">
        <w:rPr>
          <w:rFonts w:ascii="ＭＳ Ｐゴシック" w:eastAsia="ＭＳ Ｐゴシック" w:hAnsi="ＭＳ Ｐゴシック" w:hint="eastAsia"/>
          <w:sz w:val="22"/>
        </w:rPr>
        <w:t>、</w:t>
      </w:r>
      <w:r w:rsidR="00864F02">
        <w:rPr>
          <w:rFonts w:ascii="ＭＳ Ｐゴシック" w:eastAsia="ＭＳ Ｐゴシック" w:hAnsi="ＭＳ Ｐゴシック" w:hint="eastAsia"/>
          <w:sz w:val="22"/>
        </w:rPr>
        <w:t>令和８年</w:t>
      </w:r>
      <w:r>
        <w:rPr>
          <w:rFonts w:ascii="ＭＳ Ｐゴシック" w:eastAsia="ＭＳ Ｐゴシック" w:hAnsi="ＭＳ Ｐゴシック" w:hint="eastAsia"/>
          <w:sz w:val="22"/>
        </w:rPr>
        <w:t>１０月２３日～２５日に開催されます。</w:t>
      </w:r>
      <w:r w:rsidR="00864F02">
        <w:rPr>
          <w:rFonts w:ascii="ＭＳ Ｐゴシック" w:eastAsia="ＭＳ Ｐゴシック" w:hAnsi="ＭＳ Ｐゴシック" w:hint="eastAsia"/>
          <w:sz w:val="22"/>
        </w:rPr>
        <w:t>最近では</w:t>
      </w:r>
      <w:r w:rsidR="00B87731">
        <w:rPr>
          <w:rFonts w:ascii="ＭＳ Ｐゴシック" w:eastAsia="ＭＳ Ｐゴシック" w:hAnsi="ＭＳ Ｐゴシック" w:hint="eastAsia"/>
          <w:sz w:val="22"/>
        </w:rPr>
        <w:t>国スポ・障スポ</w:t>
      </w:r>
      <w:r w:rsidR="00145AE1">
        <w:rPr>
          <w:rFonts w:ascii="ＭＳ Ｐゴシック" w:eastAsia="ＭＳ Ｐゴシック" w:hAnsi="ＭＳ Ｐゴシック" w:hint="eastAsia"/>
          <w:sz w:val="22"/>
        </w:rPr>
        <w:t>開催</w:t>
      </w:r>
      <w:r w:rsidR="00B87731">
        <w:rPr>
          <w:rFonts w:ascii="ＭＳ Ｐゴシック" w:eastAsia="ＭＳ Ｐゴシック" w:hAnsi="ＭＳ Ｐゴシック" w:hint="eastAsia"/>
          <w:sz w:val="22"/>
        </w:rPr>
        <w:t>にむけて</w:t>
      </w:r>
      <w:r w:rsidR="00864F02">
        <w:rPr>
          <w:rFonts w:ascii="ＭＳ Ｐゴシック" w:eastAsia="ＭＳ Ｐゴシック" w:hAnsi="ＭＳ Ｐゴシック" w:hint="eastAsia"/>
          <w:sz w:val="22"/>
        </w:rPr>
        <w:t>TV等で</w:t>
      </w:r>
      <w:r w:rsidR="00B87731">
        <w:rPr>
          <w:rFonts w:ascii="ＭＳ Ｐゴシック" w:eastAsia="ＭＳ Ｐゴシック" w:hAnsi="ＭＳ Ｐゴシック" w:hint="eastAsia"/>
          <w:sz w:val="22"/>
        </w:rPr>
        <w:t>も目にするようになりました。</w:t>
      </w:r>
      <w:r w:rsidR="00A27A15">
        <w:rPr>
          <w:rFonts w:ascii="ＭＳ Ｐゴシック" w:eastAsia="ＭＳ Ｐゴシック" w:hAnsi="ＭＳ Ｐゴシック" w:hint="eastAsia"/>
          <w:sz w:val="22"/>
        </w:rPr>
        <w:t>「障害者スポーツ」から「障がい者</w:t>
      </w:r>
      <w:r w:rsidR="00D8187B">
        <w:rPr>
          <w:rFonts w:ascii="ＭＳ Ｐゴシック" w:eastAsia="ＭＳ Ｐゴシック" w:hAnsi="ＭＳ Ｐゴシック" w:hint="eastAsia"/>
          <w:sz w:val="22"/>
        </w:rPr>
        <w:t>スポーツ」</w:t>
      </w:r>
      <w:r w:rsidR="00864F02">
        <w:rPr>
          <w:rFonts w:ascii="ＭＳ Ｐゴシック" w:eastAsia="ＭＳ Ｐゴシック" w:hAnsi="ＭＳ Ｐゴシック" w:hint="eastAsia"/>
          <w:sz w:val="22"/>
        </w:rPr>
        <w:t>、そして「パラスポーツ」へ！</w:t>
      </w:r>
      <w:r w:rsidR="00145AE1">
        <w:rPr>
          <w:rFonts w:ascii="ＭＳ Ｐゴシック" w:eastAsia="ＭＳ Ｐゴシック" w:hAnsi="ＭＳ Ｐゴシック" w:hint="eastAsia"/>
          <w:sz w:val="22"/>
        </w:rPr>
        <w:t>ＰＴ・県ＡＴの先生方が中心となり、</w:t>
      </w:r>
      <w:r w:rsidR="00B87731">
        <w:rPr>
          <w:rFonts w:ascii="ＭＳ Ｐゴシック" w:eastAsia="ＭＳ Ｐゴシック" w:hAnsi="ＭＳ Ｐゴシック" w:hint="eastAsia"/>
          <w:sz w:val="22"/>
        </w:rPr>
        <w:t>今回は下記の内容での講習となりました。</w:t>
      </w:r>
    </w:p>
    <w:p w14:paraId="293CF6E5" w14:textId="77777777" w:rsidR="00131F8C" w:rsidRPr="00864F02" w:rsidRDefault="00864F02" w:rsidP="00864F02">
      <w:pPr>
        <w:pStyle w:val="a3"/>
        <w:numPr>
          <w:ilvl w:val="0"/>
          <w:numId w:val="5"/>
        </w:numPr>
        <w:tabs>
          <w:tab w:val="left" w:pos="1134"/>
        </w:tabs>
        <w:ind w:leftChars="0"/>
        <w:rPr>
          <w:rFonts w:ascii="ＭＳ Ｐゴシック" w:eastAsia="ＭＳ Ｐゴシック" w:hAnsi="ＭＳ Ｐゴシック"/>
          <w:sz w:val="22"/>
        </w:rPr>
      </w:pPr>
      <w:r w:rsidRPr="00864F02">
        <w:rPr>
          <w:rFonts w:ascii="ＭＳ Ｐゴシック" w:eastAsia="ＭＳ Ｐゴシック" w:hAnsi="ＭＳ Ｐゴシック" w:hint="eastAsia"/>
          <w:sz w:val="22"/>
        </w:rPr>
        <w:t>宮崎医大</w:t>
      </w:r>
      <w:r>
        <w:rPr>
          <w:rFonts w:ascii="ＭＳ Ｐゴシック" w:eastAsia="ＭＳ Ｐゴシック" w:hAnsi="ＭＳ Ｐゴシック" w:hint="eastAsia"/>
          <w:sz w:val="22"/>
        </w:rPr>
        <w:t xml:space="preserve">　　</w:t>
      </w:r>
      <w:r w:rsidR="00131F8C" w:rsidRPr="00864F02">
        <w:rPr>
          <w:rFonts w:ascii="ＭＳ Ｐゴシック" w:eastAsia="ＭＳ Ｐゴシック" w:hAnsi="ＭＳ Ｐゴシック" w:hint="eastAsia"/>
          <w:sz w:val="22"/>
        </w:rPr>
        <w:t>荒川医師</w:t>
      </w:r>
      <w:r w:rsidR="00D8187B" w:rsidRPr="00864F02">
        <w:rPr>
          <w:rFonts w:ascii="ＭＳ Ｐゴシック" w:eastAsia="ＭＳ Ｐゴシック" w:hAnsi="ＭＳ Ｐゴシック" w:hint="eastAsia"/>
          <w:sz w:val="22"/>
        </w:rPr>
        <w:t xml:space="preserve">　「地域におけるパラスポーツを取り組む環境と将来への展望」</w:t>
      </w:r>
    </w:p>
    <w:p w14:paraId="22D86FA2" w14:textId="77777777" w:rsidR="00D8187B" w:rsidRPr="00864F02" w:rsidRDefault="00D8187B" w:rsidP="00864F02">
      <w:pPr>
        <w:pStyle w:val="a3"/>
        <w:numPr>
          <w:ilvl w:val="0"/>
          <w:numId w:val="5"/>
        </w:numPr>
        <w:tabs>
          <w:tab w:val="left" w:pos="1134"/>
        </w:tabs>
        <w:ind w:leftChars="0"/>
        <w:rPr>
          <w:rFonts w:ascii="ＭＳ Ｐゴシック" w:eastAsia="ＭＳ Ｐゴシック" w:hAnsi="ＭＳ Ｐゴシック"/>
          <w:sz w:val="22"/>
        </w:rPr>
      </w:pPr>
      <w:r w:rsidRPr="00864F02">
        <w:rPr>
          <w:rFonts w:ascii="ＭＳ Ｐゴシック" w:eastAsia="ＭＳ Ｐゴシック" w:hAnsi="ＭＳ Ｐゴシック" w:hint="eastAsia"/>
          <w:sz w:val="22"/>
        </w:rPr>
        <w:t>明野中央病院指</w:t>
      </w:r>
      <w:r w:rsidR="00131F8C" w:rsidRPr="00864F02">
        <w:rPr>
          <w:rFonts w:ascii="ＭＳ Ｐゴシック" w:eastAsia="ＭＳ Ｐゴシック" w:hAnsi="ＭＳ Ｐゴシック" w:hint="eastAsia"/>
          <w:sz w:val="22"/>
        </w:rPr>
        <w:t xml:space="preserve">　</w:t>
      </w:r>
      <w:r w:rsidR="00864F02" w:rsidRPr="00864F02">
        <w:rPr>
          <w:rFonts w:ascii="ＭＳ Ｐゴシック" w:eastAsia="ＭＳ Ｐゴシック" w:hAnsi="ＭＳ Ｐゴシック" w:hint="eastAsia"/>
          <w:sz w:val="22"/>
        </w:rPr>
        <w:t xml:space="preserve">　</w:t>
      </w:r>
      <w:r w:rsidR="00131F8C" w:rsidRPr="00864F02">
        <w:rPr>
          <w:rFonts w:ascii="ＭＳ Ｐゴシック" w:eastAsia="ＭＳ Ｐゴシック" w:hAnsi="ＭＳ Ｐゴシック" w:hint="eastAsia"/>
          <w:sz w:val="22"/>
        </w:rPr>
        <w:t>PT</w:t>
      </w:r>
      <w:r w:rsidR="00864F02">
        <w:rPr>
          <w:rFonts w:ascii="ＭＳ Ｐゴシック" w:eastAsia="ＭＳ Ｐゴシック" w:hAnsi="ＭＳ Ｐゴシック" w:hint="eastAsia"/>
          <w:sz w:val="22"/>
        </w:rPr>
        <w:t xml:space="preserve">　　</w:t>
      </w:r>
      <w:r w:rsidRPr="00864F02">
        <w:rPr>
          <w:rFonts w:ascii="ＭＳ Ｐゴシック" w:eastAsia="ＭＳ Ｐゴシック" w:hAnsi="ＭＳ Ｐゴシック" w:hint="eastAsia"/>
          <w:sz w:val="22"/>
        </w:rPr>
        <w:t>宿先生　「パラ陸上競技入門　トレーニングサポートのポイント」</w:t>
      </w:r>
    </w:p>
    <w:p w14:paraId="643F556B" w14:textId="77777777" w:rsidR="00D8187B" w:rsidRDefault="00D8187B" w:rsidP="00DB6C8F">
      <w:pPr>
        <w:tabs>
          <w:tab w:val="left" w:pos="1134"/>
        </w:tabs>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00131F8C">
        <w:rPr>
          <w:rFonts w:ascii="ＭＳ Ｐゴシック" w:eastAsia="ＭＳ Ｐゴシック" w:hAnsi="ＭＳ Ｐゴシック" w:hint="eastAsia"/>
          <w:sz w:val="22"/>
        </w:rPr>
        <w:t>荒川先生からは、</w:t>
      </w:r>
      <w:r>
        <w:rPr>
          <w:rFonts w:ascii="ＭＳ Ｐゴシック" w:eastAsia="ＭＳ Ｐゴシック" w:hAnsi="ＭＳ Ｐゴシック" w:hint="eastAsia"/>
          <w:sz w:val="22"/>
        </w:rPr>
        <w:t>障がいは、不自由さ困難さはあるがその時代や社会背景が決めているのではないか、また今はダイバーシティー＆インクルージョン</w:t>
      </w:r>
      <w:r w:rsidR="00023A12">
        <w:rPr>
          <w:rFonts w:ascii="ＭＳ Ｐゴシック" w:eastAsia="ＭＳ Ｐゴシック" w:hAnsi="ＭＳ Ｐゴシック" w:hint="eastAsia"/>
          <w:sz w:val="22"/>
        </w:rPr>
        <w:t>という考えが世間でも広がってきている為、障がいも一つの個性と捉え、みんなで活かし合える環境を整える事が大事なのではないでしょうか、と話されていました。また世界で最も遠い的を射抜いたアーチェリーの選手、３０５キロ上げたパワーリフティングの選手など、パラアスリートの選手をご紹介され、驚異の能力を持ったスーパ</w:t>
      </w:r>
      <w:r w:rsidR="00A27A15">
        <w:rPr>
          <w:rFonts w:ascii="ＭＳ Ｐゴシック" w:eastAsia="ＭＳ Ｐゴシック" w:hAnsi="ＭＳ Ｐゴシック" w:hint="eastAsia"/>
          <w:sz w:val="22"/>
        </w:rPr>
        <w:t>ーヒューマンと言われているそうです。パラスポーツは現在、世界では</w:t>
      </w:r>
      <w:r w:rsidR="00023A12">
        <w:rPr>
          <w:rFonts w:ascii="ＭＳ Ｐゴシック" w:eastAsia="ＭＳ Ｐゴシック" w:hAnsi="ＭＳ Ｐゴシック" w:hint="eastAsia"/>
          <w:sz w:val="22"/>
        </w:rPr>
        <w:t>福</w:t>
      </w:r>
      <w:r w:rsidR="00864F02">
        <w:rPr>
          <w:rFonts w:ascii="ＭＳ Ｐゴシック" w:eastAsia="ＭＳ Ｐゴシック" w:hAnsi="ＭＳ Ｐゴシック" w:hint="eastAsia"/>
          <w:sz w:val="22"/>
        </w:rPr>
        <w:t>祉的な視点から競技スポーツとして捉えられてきています</w:t>
      </w:r>
      <w:r w:rsidR="007837BF">
        <w:rPr>
          <w:rFonts w:ascii="ＭＳ Ｐゴシック" w:eastAsia="ＭＳ Ｐゴシック" w:hAnsi="ＭＳ Ｐゴシック" w:hint="eastAsia"/>
          <w:sz w:val="22"/>
        </w:rPr>
        <w:t>。まだまだ国内では、障がい者の方</w:t>
      </w:r>
      <w:r w:rsidR="00023A12">
        <w:rPr>
          <w:rFonts w:ascii="ＭＳ Ｐゴシック" w:eastAsia="ＭＳ Ｐゴシック" w:hAnsi="ＭＳ Ｐゴシック" w:hint="eastAsia"/>
          <w:sz w:val="22"/>
        </w:rPr>
        <w:t>が利用できる体育館・プール・トレーニング室</w:t>
      </w:r>
      <w:r w:rsidR="00864F02">
        <w:rPr>
          <w:rFonts w:ascii="ＭＳ Ｐゴシック" w:eastAsia="ＭＳ Ｐゴシック" w:hAnsi="ＭＳ Ｐゴシック" w:hint="eastAsia"/>
          <w:sz w:val="22"/>
        </w:rPr>
        <w:t>等</w:t>
      </w:r>
      <w:r w:rsidR="00023A12">
        <w:rPr>
          <w:rFonts w:ascii="ＭＳ Ｐゴシック" w:eastAsia="ＭＳ Ｐゴシック" w:hAnsi="ＭＳ Ｐゴシック" w:hint="eastAsia"/>
          <w:sz w:val="22"/>
        </w:rPr>
        <w:t>が少ない、ま</w:t>
      </w:r>
      <w:r w:rsidR="00864F02">
        <w:rPr>
          <w:rFonts w:ascii="ＭＳ Ｐゴシック" w:eastAsia="ＭＳ Ｐゴシック" w:hAnsi="ＭＳ Ｐゴシック" w:hint="eastAsia"/>
          <w:sz w:val="22"/>
        </w:rPr>
        <w:t>た指導者・コーチ陣・トレーナーの数も不足している</w:t>
      </w:r>
      <w:r w:rsidR="00060213">
        <w:rPr>
          <w:rFonts w:ascii="ＭＳ Ｐゴシック" w:eastAsia="ＭＳ Ｐゴシック" w:hAnsi="ＭＳ Ｐゴシック" w:hint="eastAsia"/>
          <w:sz w:val="22"/>
        </w:rPr>
        <w:t>事で、</w:t>
      </w:r>
      <w:r w:rsidR="00023A12">
        <w:rPr>
          <w:rFonts w:ascii="ＭＳ Ｐゴシック" w:eastAsia="ＭＳ Ｐゴシック" w:hAnsi="ＭＳ Ｐゴシック" w:hint="eastAsia"/>
          <w:sz w:val="22"/>
        </w:rPr>
        <w:t>行政も含めた様々な分野の方の関わりが、これからますます求められているようでした。</w:t>
      </w:r>
    </w:p>
    <w:p w14:paraId="6CBCD338" w14:textId="77777777" w:rsidR="00D8187B" w:rsidRDefault="00023A12" w:rsidP="00DB6C8F">
      <w:pPr>
        <w:tabs>
          <w:tab w:val="left" w:pos="1134"/>
        </w:tabs>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sidR="00131F8C">
        <w:rPr>
          <w:rFonts w:ascii="ＭＳ Ｐゴシック" w:eastAsia="ＭＳ Ｐゴシック" w:hAnsi="ＭＳ Ｐゴシック" w:hint="eastAsia"/>
          <w:sz w:val="22"/>
        </w:rPr>
        <w:t>指宿先生からはパラアスリートの方のトレーニングなど運動強度と心拍数の上昇</w:t>
      </w:r>
      <w:r w:rsidR="00864F02">
        <w:rPr>
          <w:rFonts w:ascii="ＭＳ Ｐゴシック" w:eastAsia="ＭＳ Ｐゴシック" w:hAnsi="ＭＳ Ｐゴシック" w:hint="eastAsia"/>
          <w:sz w:val="22"/>
        </w:rPr>
        <w:t>の関係</w:t>
      </w:r>
      <w:r w:rsidR="00131F8C">
        <w:rPr>
          <w:rFonts w:ascii="ＭＳ Ｐゴシック" w:eastAsia="ＭＳ Ｐゴシック" w:hAnsi="ＭＳ Ｐゴシック" w:hint="eastAsia"/>
          <w:sz w:val="22"/>
        </w:rPr>
        <w:t>を具体的に上げられ、</w:t>
      </w:r>
      <w:r w:rsidR="007064FA">
        <w:rPr>
          <w:rFonts w:ascii="ＭＳ Ｐゴシック" w:eastAsia="ＭＳ Ｐゴシック" w:hAnsi="ＭＳ Ｐゴシック" w:hint="eastAsia"/>
          <w:sz w:val="22"/>
        </w:rPr>
        <w:t>回復期からはリハビリだけでなく身体活動の再教育の必要性を訴えられ「スポーツが大事です」と話されていました。そ</w:t>
      </w:r>
      <w:r w:rsidR="007837BF">
        <w:rPr>
          <w:rFonts w:ascii="ＭＳ Ｐゴシック" w:eastAsia="ＭＳ Ｐゴシック" w:hAnsi="ＭＳ Ｐゴシック" w:hint="eastAsia"/>
          <w:sz w:val="22"/>
        </w:rPr>
        <w:t>の後、</w:t>
      </w:r>
      <w:r w:rsidR="00C260FB">
        <w:rPr>
          <w:rFonts w:ascii="ＭＳ Ｐゴシック" w:eastAsia="ＭＳ Ｐゴシック" w:hAnsi="ＭＳ Ｐゴシック" w:hint="eastAsia"/>
          <w:sz w:val="22"/>
        </w:rPr>
        <w:t>グループ</w:t>
      </w:r>
      <w:r w:rsidR="007837BF">
        <w:rPr>
          <w:rFonts w:ascii="ＭＳ Ｐゴシック" w:eastAsia="ＭＳ Ｐゴシック" w:hAnsi="ＭＳ Ｐゴシック" w:hint="eastAsia"/>
          <w:sz w:val="22"/>
        </w:rPr>
        <w:t>別</w:t>
      </w:r>
      <w:r w:rsidR="00C260FB">
        <w:rPr>
          <w:rFonts w:ascii="ＭＳ Ｐゴシック" w:eastAsia="ＭＳ Ｐゴシック" w:hAnsi="ＭＳ Ｐゴシック" w:hint="eastAsia"/>
          <w:sz w:val="22"/>
        </w:rPr>
        <w:t>に分けられワークショップとして、２名の県内の障がい者アスリートの方に参加して頂き、実際の動きを観察し</w:t>
      </w:r>
      <w:r w:rsidR="007064FA">
        <w:rPr>
          <w:rFonts w:ascii="ＭＳ Ｐゴシック" w:eastAsia="ＭＳ Ｐゴシック" w:hAnsi="ＭＳ Ｐゴシック" w:hint="eastAsia"/>
          <w:sz w:val="22"/>
        </w:rPr>
        <w:t>、どの様なトレーニング・サポートが必要かを話し合いました。参加者の方は、PT・ATの方が多く、病態の把握・動作解析・今後目標タイムまでに必要なトレーニングは何が必要かと進めていきました。来年の成功に向け柔整師の方にも是非参加して頂きたいですとのお声かけ頂き、また少しでも役に立てる事があれば参加して行くのも必要かと感じさせられました。</w:t>
      </w:r>
    </w:p>
    <w:p w14:paraId="22FFF405" w14:textId="77777777" w:rsidR="00060213" w:rsidRDefault="00060213" w:rsidP="00DB6C8F">
      <w:pPr>
        <w:tabs>
          <w:tab w:val="left" w:pos="1134"/>
        </w:tabs>
        <w:rPr>
          <w:rFonts w:ascii="ＭＳ Ｐゴシック" w:eastAsia="ＭＳ Ｐゴシック" w:hAnsi="ＭＳ Ｐゴシック"/>
          <w:sz w:val="22"/>
        </w:rPr>
      </w:pPr>
      <w:r>
        <w:rPr>
          <w:rFonts w:ascii="ＭＳ Ｐゴシック" w:eastAsia="ＭＳ Ｐゴシック" w:hAnsi="ＭＳ Ｐゴシック"/>
          <w:noProof/>
          <w:sz w:val="22"/>
        </w:rPr>
        <w:drawing>
          <wp:inline distT="0" distB="0" distL="0" distR="0" wp14:anchorId="707CF7FF" wp14:editId="0542DF8F">
            <wp:extent cx="2631017" cy="1973263"/>
            <wp:effectExtent l="19050" t="0" r="0" b="0"/>
            <wp:docPr id="1" name="図 0" descr="para研修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研修②.jpg"/>
                    <pic:cNvPicPr/>
                  </pic:nvPicPr>
                  <pic:blipFill>
                    <a:blip r:embed="rId8" cstate="print"/>
                    <a:stretch>
                      <a:fillRect/>
                    </a:stretch>
                  </pic:blipFill>
                  <pic:spPr>
                    <a:xfrm>
                      <a:off x="0" y="0"/>
                      <a:ext cx="2632943" cy="1974708"/>
                    </a:xfrm>
                    <a:prstGeom prst="rect">
                      <a:avLst/>
                    </a:prstGeom>
                  </pic:spPr>
                </pic:pic>
              </a:graphicData>
            </a:graphic>
          </wp:inline>
        </w:drawing>
      </w:r>
      <w:r>
        <w:rPr>
          <w:rFonts w:ascii="ＭＳ Ｐゴシック" w:eastAsia="ＭＳ Ｐゴシック" w:hAnsi="ＭＳ Ｐゴシック" w:hint="eastAsia"/>
          <w:noProof/>
          <w:sz w:val="22"/>
        </w:rPr>
        <w:drawing>
          <wp:inline distT="0" distB="0" distL="0" distR="0" wp14:anchorId="71873668" wp14:editId="6B3F1C3B">
            <wp:extent cx="2629773" cy="1972734"/>
            <wp:effectExtent l="19050" t="0" r="0" b="0"/>
            <wp:docPr id="4" name="図 2" descr="para研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研修.jpg"/>
                    <pic:cNvPicPr/>
                  </pic:nvPicPr>
                  <pic:blipFill>
                    <a:blip r:embed="rId9" cstate="print"/>
                    <a:stretch>
                      <a:fillRect/>
                    </a:stretch>
                  </pic:blipFill>
                  <pic:spPr>
                    <a:xfrm>
                      <a:off x="0" y="0"/>
                      <a:ext cx="2629620" cy="1972619"/>
                    </a:xfrm>
                    <a:prstGeom prst="rect">
                      <a:avLst/>
                    </a:prstGeom>
                  </pic:spPr>
                </pic:pic>
              </a:graphicData>
            </a:graphic>
          </wp:inline>
        </w:drawing>
      </w:r>
      <w:r w:rsidR="007837BF">
        <w:rPr>
          <w:rFonts w:ascii="ＭＳ Ｐゴシック" w:eastAsia="ＭＳ Ｐゴシック" w:hAnsi="ＭＳ Ｐゴシック" w:hint="eastAsia"/>
          <w:noProof/>
          <w:sz w:val="22"/>
        </w:rPr>
        <w:lastRenderedPageBreak/>
        <w:drawing>
          <wp:inline distT="0" distB="0" distL="0" distR="0" wp14:anchorId="6F2AE55D" wp14:editId="5BAE0A35">
            <wp:extent cx="3195743" cy="2345266"/>
            <wp:effectExtent l="19050" t="0" r="4657" b="0"/>
            <wp:docPr id="6" name="図 1" descr="C:\Users\minitomato\Pictures\597036008957018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itomato\Pictures\597036008957018183.jpg"/>
                    <pic:cNvPicPr>
                      <a:picLocks noChangeAspect="1" noChangeArrowheads="1"/>
                    </pic:cNvPicPr>
                  </pic:nvPicPr>
                  <pic:blipFill>
                    <a:blip r:embed="rId10" cstate="print"/>
                    <a:srcRect/>
                    <a:stretch>
                      <a:fillRect/>
                    </a:stretch>
                  </pic:blipFill>
                  <pic:spPr bwMode="auto">
                    <a:xfrm>
                      <a:off x="0" y="0"/>
                      <a:ext cx="3201902" cy="2349786"/>
                    </a:xfrm>
                    <a:prstGeom prst="rect">
                      <a:avLst/>
                    </a:prstGeom>
                    <a:noFill/>
                    <a:ln w="9525">
                      <a:noFill/>
                      <a:miter lim="800000"/>
                      <a:headEnd/>
                      <a:tailEnd/>
                    </a:ln>
                  </pic:spPr>
                </pic:pic>
              </a:graphicData>
            </a:graphic>
          </wp:inline>
        </w:drawing>
      </w:r>
      <w:r w:rsidR="007837BF">
        <w:rPr>
          <w:rFonts w:ascii="ＭＳ Ｐゴシック" w:eastAsia="ＭＳ Ｐゴシック" w:hAnsi="ＭＳ Ｐゴシック"/>
          <w:noProof/>
          <w:sz w:val="22"/>
        </w:rPr>
        <w:drawing>
          <wp:inline distT="0" distB="0" distL="0" distR="0" wp14:anchorId="3ECA82F9" wp14:editId="7A0F5DA0">
            <wp:extent cx="2681812" cy="2556933"/>
            <wp:effectExtent l="19050" t="0" r="4238" b="0"/>
            <wp:docPr id="16" name="図 3" descr="C:\Users\minitomato\Pictures\597036009812656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nitomato\Pictures\597036009812656231.jpg"/>
                    <pic:cNvPicPr>
                      <a:picLocks noChangeAspect="1" noChangeArrowheads="1"/>
                    </pic:cNvPicPr>
                  </pic:nvPicPr>
                  <pic:blipFill>
                    <a:blip r:embed="rId11" cstate="print"/>
                    <a:srcRect/>
                    <a:stretch>
                      <a:fillRect/>
                    </a:stretch>
                  </pic:blipFill>
                  <pic:spPr bwMode="auto">
                    <a:xfrm>
                      <a:off x="0" y="0"/>
                      <a:ext cx="2688758" cy="2563555"/>
                    </a:xfrm>
                    <a:prstGeom prst="rect">
                      <a:avLst/>
                    </a:prstGeom>
                    <a:noFill/>
                    <a:ln w="9525">
                      <a:noFill/>
                      <a:miter lim="800000"/>
                      <a:headEnd/>
                      <a:tailEnd/>
                    </a:ln>
                  </pic:spPr>
                </pic:pic>
              </a:graphicData>
            </a:graphic>
          </wp:inline>
        </w:drawing>
      </w:r>
      <w:r w:rsidR="007837BF">
        <w:rPr>
          <w:rFonts w:ascii="ＭＳ Ｐゴシック" w:eastAsia="ＭＳ Ｐゴシック" w:hAnsi="ＭＳ Ｐゴシック"/>
          <w:noProof/>
          <w:sz w:val="22"/>
        </w:rPr>
        <w:drawing>
          <wp:inline distT="0" distB="0" distL="0" distR="0" wp14:anchorId="3A87B4CB" wp14:editId="032F985B">
            <wp:extent cx="3197648" cy="1878394"/>
            <wp:effectExtent l="19050" t="0" r="2752" b="0"/>
            <wp:docPr id="12" name="図 4" descr="597036008789246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7036008789246263.jpg"/>
                    <pic:cNvPicPr/>
                  </pic:nvPicPr>
                  <pic:blipFill>
                    <a:blip r:embed="rId12" cstate="print"/>
                    <a:stretch>
                      <a:fillRect/>
                    </a:stretch>
                  </pic:blipFill>
                  <pic:spPr>
                    <a:xfrm>
                      <a:off x="0" y="0"/>
                      <a:ext cx="3204597" cy="1882476"/>
                    </a:xfrm>
                    <a:prstGeom prst="rect">
                      <a:avLst/>
                    </a:prstGeom>
                  </pic:spPr>
                </pic:pic>
              </a:graphicData>
            </a:graphic>
          </wp:inline>
        </w:drawing>
      </w:r>
    </w:p>
    <w:p w14:paraId="50413437" w14:textId="77777777" w:rsidR="00060213" w:rsidRDefault="007837BF" w:rsidP="00DB6C8F">
      <w:pPr>
        <w:tabs>
          <w:tab w:val="left" w:pos="1134"/>
        </w:tabs>
        <w:rPr>
          <w:rFonts w:ascii="ＭＳ Ｐゴシック" w:eastAsia="ＭＳ Ｐゴシック" w:hAnsi="ＭＳ Ｐゴシック"/>
          <w:sz w:val="22"/>
        </w:rPr>
      </w:pPr>
      <w:r>
        <w:rPr>
          <w:rFonts w:ascii="ＭＳ Ｐゴシック" w:eastAsia="ＭＳ Ｐゴシック" w:hAnsi="ＭＳ Ｐゴシック"/>
          <w:noProof/>
          <w:sz w:val="22"/>
        </w:rPr>
        <w:drawing>
          <wp:inline distT="0" distB="0" distL="0" distR="0" wp14:anchorId="53F48EE8" wp14:editId="681B4ECC">
            <wp:extent cx="3028950" cy="2294466"/>
            <wp:effectExtent l="19050" t="0" r="0" b="0"/>
            <wp:docPr id="9" name="図 2" descr="C:\Users\minitomato\Pictures\597036010718625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nitomato\Pictures\597036010718625912.jpg"/>
                    <pic:cNvPicPr>
                      <a:picLocks noChangeAspect="1" noChangeArrowheads="1"/>
                    </pic:cNvPicPr>
                  </pic:nvPicPr>
                  <pic:blipFill>
                    <a:blip r:embed="rId13" cstate="print"/>
                    <a:srcRect/>
                    <a:stretch>
                      <a:fillRect/>
                    </a:stretch>
                  </pic:blipFill>
                  <pic:spPr bwMode="auto">
                    <a:xfrm>
                      <a:off x="0" y="0"/>
                      <a:ext cx="3032846" cy="2297417"/>
                    </a:xfrm>
                    <a:prstGeom prst="rect">
                      <a:avLst/>
                    </a:prstGeom>
                    <a:noFill/>
                    <a:ln w="9525">
                      <a:noFill/>
                      <a:miter lim="800000"/>
                      <a:headEnd/>
                      <a:tailEnd/>
                    </a:ln>
                  </pic:spPr>
                </pic:pic>
              </a:graphicData>
            </a:graphic>
          </wp:inline>
        </w:drawing>
      </w:r>
    </w:p>
    <w:p w14:paraId="6A4EFE85" w14:textId="77777777" w:rsidR="001E75FA" w:rsidRDefault="001E75FA" w:rsidP="00DB6C8F">
      <w:pPr>
        <w:tabs>
          <w:tab w:val="left" w:pos="1134"/>
        </w:tabs>
        <w:rPr>
          <w:rFonts w:ascii="ＭＳ Ｐゴシック" w:eastAsia="ＭＳ Ｐゴシック" w:hAnsi="ＭＳ Ｐゴシック"/>
          <w:sz w:val="22"/>
        </w:rPr>
      </w:pPr>
    </w:p>
    <w:p w14:paraId="25330146" w14:textId="77777777" w:rsidR="001E75FA" w:rsidRDefault="001E75FA" w:rsidP="00DB6C8F">
      <w:pPr>
        <w:tabs>
          <w:tab w:val="left" w:pos="1134"/>
        </w:tabs>
        <w:rPr>
          <w:rFonts w:ascii="ＭＳ Ｐゴシック" w:eastAsia="ＭＳ Ｐゴシック" w:hAnsi="ＭＳ Ｐゴシック"/>
          <w:sz w:val="22"/>
        </w:rPr>
      </w:pPr>
    </w:p>
    <w:p w14:paraId="03BD9E55" w14:textId="77777777" w:rsidR="001E75FA" w:rsidRDefault="001E75FA" w:rsidP="00DB6C8F">
      <w:pPr>
        <w:tabs>
          <w:tab w:val="left" w:pos="1134"/>
        </w:tabs>
        <w:rPr>
          <w:rFonts w:ascii="ＭＳ Ｐゴシック" w:eastAsia="ＭＳ Ｐゴシック" w:hAnsi="ＭＳ Ｐゴシック"/>
          <w:sz w:val="22"/>
        </w:rPr>
      </w:pPr>
    </w:p>
    <w:p w14:paraId="072F0D60" w14:textId="77777777" w:rsidR="001E75FA" w:rsidRDefault="001E75FA" w:rsidP="00DB6C8F">
      <w:pPr>
        <w:tabs>
          <w:tab w:val="left" w:pos="1134"/>
        </w:tabs>
        <w:rPr>
          <w:rFonts w:ascii="ＭＳ Ｐゴシック" w:eastAsia="ＭＳ Ｐゴシック" w:hAnsi="ＭＳ Ｐゴシック"/>
          <w:sz w:val="22"/>
        </w:rPr>
      </w:pPr>
    </w:p>
    <w:p w14:paraId="0D6BF99C" w14:textId="77777777" w:rsidR="001E75FA" w:rsidRDefault="001E75FA" w:rsidP="00DB6C8F">
      <w:pPr>
        <w:tabs>
          <w:tab w:val="left" w:pos="1134"/>
        </w:tabs>
        <w:rPr>
          <w:rFonts w:ascii="ＭＳ Ｐゴシック" w:eastAsia="ＭＳ Ｐゴシック" w:hAnsi="ＭＳ Ｐゴシック"/>
          <w:sz w:val="22"/>
        </w:rPr>
      </w:pPr>
    </w:p>
    <w:p w14:paraId="5CE06486" w14:textId="77777777" w:rsidR="001E75FA" w:rsidRDefault="001E75FA" w:rsidP="00DB6C8F">
      <w:pPr>
        <w:tabs>
          <w:tab w:val="left" w:pos="1134"/>
        </w:tabs>
        <w:rPr>
          <w:rFonts w:ascii="ＭＳ Ｐゴシック" w:eastAsia="ＭＳ Ｐゴシック" w:hAnsi="ＭＳ Ｐゴシック"/>
          <w:sz w:val="22"/>
        </w:rPr>
      </w:pPr>
    </w:p>
    <w:p w14:paraId="62594581" w14:textId="77777777" w:rsidR="001E75FA" w:rsidRPr="001E75FA" w:rsidRDefault="001E75FA" w:rsidP="001E75FA">
      <w:pPr>
        <w:jc w:val="center"/>
        <w:rPr>
          <w:rFonts w:asciiTheme="minorEastAsia" w:cs="Times New Roman"/>
          <w:b/>
          <w:bCs/>
          <w:sz w:val="28"/>
          <w:szCs w:val="28"/>
        </w:rPr>
      </w:pPr>
      <w:r w:rsidRPr="001E75FA">
        <w:rPr>
          <w:rFonts w:cs="Times New Roman"/>
          <w:noProof/>
          <w:sz w:val="22"/>
          <w:szCs w:val="24"/>
        </w:rPr>
        <w:lastRenderedPageBreak/>
        <w:pict w14:anchorId="233B7EEE">
          <v:roundrect id="四角形: 角を丸くする 537255632" o:spid="_x0000_s1026" style="position:absolute;left:0;text-align:left;margin-left:0;margin-top:-1.5pt;width:378.75pt;height:65.25pt;z-index:-251657216;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" fillcolor="#f2cfee" strokecolor="#a6caec" strokeweight="1pt">
            <v:stroke joinstyle="miter"/>
            <v:shadow on="t" color="black" opacity="26214f" origin="-.5,-.5" offset=".74836mm,.74836mm"/>
            <w10:wrap anchorx="margin"/>
          </v:roundrect>
        </w:pict>
      </w:r>
      <w:r w:rsidRPr="001E75FA">
        <w:rPr>
          <w:rFonts w:asciiTheme="minorEastAsia" w:hAnsiTheme="minorEastAsia" w:cs="Times New Roman" w:hint="eastAsia"/>
          <w:b/>
          <w:bCs/>
          <w:sz w:val="28"/>
          <w:szCs w:val="28"/>
        </w:rPr>
        <w:t>パ</w:t>
      </w:r>
      <w:r w:rsidRPr="001E75FA">
        <w:rPr>
          <w:rFonts w:asciiTheme="minorEastAsia" w:hAnsiTheme="minorEastAsia" w:cs="Times New Roman"/>
          <w:b/>
          <w:bCs/>
          <w:sz w:val="28"/>
          <w:szCs w:val="28"/>
        </w:rPr>
        <w:t xml:space="preserve"> </w:t>
      </w:r>
      <w:r w:rsidRPr="001E75FA">
        <w:rPr>
          <w:rFonts w:asciiTheme="minorEastAsia" w:hAnsiTheme="minorEastAsia" w:cs="Times New Roman" w:hint="eastAsia"/>
          <w:b/>
          <w:bCs/>
          <w:sz w:val="28"/>
          <w:szCs w:val="28"/>
        </w:rPr>
        <w:t>ラ</w:t>
      </w:r>
      <w:r w:rsidRPr="001E75FA">
        <w:rPr>
          <w:rFonts w:asciiTheme="minorEastAsia" w:hAnsiTheme="minorEastAsia" w:cs="Times New Roman"/>
          <w:b/>
          <w:bCs/>
          <w:sz w:val="28"/>
          <w:szCs w:val="28"/>
        </w:rPr>
        <w:t xml:space="preserve"> </w:t>
      </w:r>
      <w:r w:rsidRPr="001E75FA">
        <w:rPr>
          <w:rFonts w:asciiTheme="minorEastAsia" w:hAnsiTheme="minorEastAsia" w:cs="Times New Roman" w:hint="eastAsia"/>
          <w:b/>
          <w:bCs/>
          <w:sz w:val="28"/>
          <w:szCs w:val="28"/>
        </w:rPr>
        <w:t>ス</w:t>
      </w:r>
      <w:r w:rsidRPr="001E75FA">
        <w:rPr>
          <w:rFonts w:asciiTheme="minorEastAsia" w:hAnsiTheme="minorEastAsia" w:cs="Times New Roman"/>
          <w:b/>
          <w:bCs/>
          <w:sz w:val="28"/>
          <w:szCs w:val="28"/>
        </w:rPr>
        <w:t xml:space="preserve"> </w:t>
      </w:r>
      <w:r w:rsidRPr="001E75FA">
        <w:rPr>
          <w:rFonts w:asciiTheme="minorEastAsia" w:hAnsiTheme="minorEastAsia" w:cs="Times New Roman" w:hint="eastAsia"/>
          <w:b/>
          <w:bCs/>
          <w:sz w:val="28"/>
          <w:szCs w:val="28"/>
        </w:rPr>
        <w:t>ポ</w:t>
      </w:r>
      <w:r w:rsidRPr="001E75FA">
        <w:rPr>
          <w:rFonts w:asciiTheme="minorEastAsia" w:hAnsiTheme="minorEastAsia" w:cs="Times New Roman"/>
          <w:b/>
          <w:bCs/>
          <w:sz w:val="28"/>
          <w:szCs w:val="28"/>
        </w:rPr>
        <w:t xml:space="preserve"> </w:t>
      </w:r>
      <w:r w:rsidRPr="001E75FA">
        <w:rPr>
          <w:rFonts w:asciiTheme="minorEastAsia" w:hAnsiTheme="minorEastAsia" w:cs="Times New Roman" w:hint="eastAsia"/>
          <w:b/>
          <w:bCs/>
          <w:sz w:val="28"/>
          <w:szCs w:val="28"/>
        </w:rPr>
        <w:t>ー</w:t>
      </w:r>
      <w:r w:rsidRPr="001E75FA">
        <w:rPr>
          <w:rFonts w:asciiTheme="minorEastAsia" w:hAnsiTheme="minorEastAsia" w:cs="Times New Roman"/>
          <w:b/>
          <w:bCs/>
          <w:sz w:val="28"/>
          <w:szCs w:val="28"/>
        </w:rPr>
        <w:t xml:space="preserve"> </w:t>
      </w:r>
      <w:r w:rsidRPr="001E75FA">
        <w:rPr>
          <w:rFonts w:asciiTheme="minorEastAsia" w:hAnsiTheme="minorEastAsia" w:cs="Times New Roman" w:hint="eastAsia"/>
          <w:b/>
          <w:bCs/>
          <w:sz w:val="28"/>
          <w:szCs w:val="28"/>
        </w:rPr>
        <w:t>ツ</w:t>
      </w:r>
      <w:r w:rsidRPr="001E75FA">
        <w:rPr>
          <w:rFonts w:asciiTheme="minorEastAsia" w:hAnsiTheme="minorEastAsia" w:cs="Times New Roman"/>
          <w:b/>
          <w:bCs/>
          <w:sz w:val="28"/>
          <w:szCs w:val="28"/>
        </w:rPr>
        <w:t xml:space="preserve"> </w:t>
      </w:r>
      <w:r w:rsidRPr="001E75FA">
        <w:rPr>
          <w:rFonts w:asciiTheme="minorEastAsia" w:hAnsiTheme="minorEastAsia" w:cs="Times New Roman" w:hint="eastAsia"/>
          <w:b/>
          <w:bCs/>
          <w:sz w:val="28"/>
          <w:szCs w:val="28"/>
        </w:rPr>
        <w:t>講</w:t>
      </w:r>
      <w:r w:rsidRPr="001E75FA">
        <w:rPr>
          <w:rFonts w:asciiTheme="minorEastAsia" w:hAnsiTheme="minorEastAsia" w:cs="Times New Roman"/>
          <w:b/>
          <w:bCs/>
          <w:sz w:val="28"/>
          <w:szCs w:val="28"/>
        </w:rPr>
        <w:t xml:space="preserve"> </w:t>
      </w:r>
      <w:r w:rsidRPr="001E75FA">
        <w:rPr>
          <w:rFonts w:asciiTheme="minorEastAsia" w:hAnsiTheme="minorEastAsia" w:cs="Times New Roman" w:hint="eastAsia"/>
          <w:b/>
          <w:bCs/>
          <w:sz w:val="28"/>
          <w:szCs w:val="28"/>
        </w:rPr>
        <w:t>習</w:t>
      </w:r>
      <w:r w:rsidRPr="001E75FA">
        <w:rPr>
          <w:rFonts w:asciiTheme="minorEastAsia" w:hAnsiTheme="minorEastAsia" w:cs="Times New Roman"/>
          <w:b/>
          <w:bCs/>
          <w:sz w:val="28"/>
          <w:szCs w:val="28"/>
        </w:rPr>
        <w:t xml:space="preserve"> </w:t>
      </w:r>
      <w:r w:rsidRPr="001E75FA">
        <w:rPr>
          <w:rFonts w:asciiTheme="minorEastAsia" w:hAnsiTheme="minorEastAsia" w:cs="Times New Roman" w:hint="eastAsia"/>
          <w:b/>
          <w:bCs/>
          <w:sz w:val="28"/>
          <w:szCs w:val="28"/>
        </w:rPr>
        <w:t>会</w:t>
      </w:r>
      <w:r w:rsidRPr="001E75FA">
        <w:rPr>
          <w:rFonts w:asciiTheme="minorEastAsia" w:hAnsiTheme="minorEastAsia" w:cs="Times New Roman"/>
          <w:b/>
          <w:bCs/>
          <w:sz w:val="28"/>
          <w:szCs w:val="28"/>
        </w:rPr>
        <w:t xml:space="preserve"> </w:t>
      </w:r>
      <w:r w:rsidRPr="001E75FA">
        <w:rPr>
          <w:rFonts w:asciiTheme="minorEastAsia" w:hAnsiTheme="minorEastAsia" w:cs="Times New Roman" w:hint="eastAsia"/>
          <w:b/>
          <w:bCs/>
          <w:sz w:val="28"/>
          <w:szCs w:val="28"/>
        </w:rPr>
        <w:t>報</w:t>
      </w:r>
      <w:r w:rsidRPr="001E75FA">
        <w:rPr>
          <w:rFonts w:asciiTheme="minorEastAsia" w:hAnsiTheme="minorEastAsia" w:cs="Times New Roman"/>
          <w:b/>
          <w:bCs/>
          <w:sz w:val="28"/>
          <w:szCs w:val="28"/>
        </w:rPr>
        <w:t xml:space="preserve"> </w:t>
      </w:r>
      <w:r w:rsidRPr="001E75FA">
        <w:rPr>
          <w:rFonts w:asciiTheme="minorEastAsia" w:hAnsiTheme="minorEastAsia" w:cs="Times New Roman" w:hint="eastAsia"/>
          <w:b/>
          <w:bCs/>
          <w:sz w:val="28"/>
          <w:szCs w:val="28"/>
        </w:rPr>
        <w:t>告</w:t>
      </w:r>
      <w:r w:rsidRPr="001E75FA">
        <w:rPr>
          <w:rFonts w:asciiTheme="minorEastAsia" w:hAnsiTheme="minorEastAsia" w:cs="Times New Roman"/>
          <w:b/>
          <w:bCs/>
          <w:sz w:val="28"/>
          <w:szCs w:val="28"/>
        </w:rPr>
        <w:t xml:space="preserve"> </w:t>
      </w:r>
      <w:r w:rsidRPr="001E75FA">
        <w:rPr>
          <w:rFonts w:asciiTheme="minorEastAsia" w:hAnsiTheme="minorEastAsia" w:cs="Times New Roman" w:hint="eastAsia"/>
          <w:b/>
          <w:bCs/>
          <w:sz w:val="28"/>
          <w:szCs w:val="28"/>
        </w:rPr>
        <w:t>書</w:t>
      </w:r>
    </w:p>
    <w:p w14:paraId="15CC5EE0" w14:textId="77777777" w:rsidR="001E75FA" w:rsidRPr="001E75FA" w:rsidRDefault="001E75FA" w:rsidP="001E75FA">
      <w:pPr>
        <w:jc w:val="center"/>
        <w:rPr>
          <w:rFonts w:asciiTheme="minorEastAsia" w:cs="Times New Roman"/>
          <w:b/>
          <w:bCs/>
          <w:szCs w:val="21"/>
        </w:rPr>
      </w:pPr>
      <w:r w:rsidRPr="001E75FA">
        <w:rPr>
          <w:rFonts w:asciiTheme="minorEastAsia" w:hAnsiTheme="minorEastAsia" w:cs="ＭＳ 明朝"/>
          <w:sz w:val="22"/>
        </w:rPr>
        <w:t xml:space="preserve">                                        </w:t>
      </w:r>
      <w:r w:rsidRPr="001E75FA">
        <w:rPr>
          <w:rFonts w:asciiTheme="minorEastAsia" w:hAnsiTheme="minorEastAsia" w:cs="ＭＳ 明朝" w:hint="eastAsia"/>
          <w:sz w:val="22"/>
        </w:rPr>
        <w:t>経理部長</w:t>
      </w:r>
      <w:r w:rsidRPr="001E75FA">
        <w:rPr>
          <w:rFonts w:asciiTheme="minorEastAsia" w:hAnsiTheme="minorEastAsia" w:cs="Times New Roman" w:hint="eastAsia"/>
          <w:szCs w:val="21"/>
        </w:rPr>
        <w:t xml:space="preserve">　</w:t>
      </w:r>
      <w:r w:rsidRPr="001E75FA">
        <w:rPr>
          <w:rFonts w:asciiTheme="minorEastAsia" w:hAnsiTheme="minorEastAsia" w:cs="Times New Roman" w:hint="eastAsia"/>
          <w:sz w:val="22"/>
          <w:szCs w:val="24"/>
        </w:rPr>
        <w:t>楠元　秀彦</w:t>
      </w:r>
    </w:p>
    <w:p w14:paraId="5C607843" w14:textId="77777777" w:rsidR="001E75FA" w:rsidRPr="001E75FA" w:rsidRDefault="001E75FA" w:rsidP="001E75FA">
      <w:pPr>
        <w:tabs>
          <w:tab w:val="left" w:pos="6892"/>
          <w:tab w:val="left" w:pos="6946"/>
        </w:tabs>
        <w:jc w:val="right"/>
        <w:rPr>
          <w:rFonts w:asciiTheme="minorEastAsia" w:cs="Times New Roman"/>
          <w:szCs w:val="21"/>
        </w:rPr>
      </w:pPr>
      <w:r w:rsidRPr="001E75FA">
        <w:rPr>
          <w:rFonts w:ascii="ＭＳ Ｐゴシック" w:eastAsia="ＭＳ Ｐゴシック" w:hAnsi="ＭＳ Ｐゴシック" w:cs="Times New Roman"/>
          <w:sz w:val="22"/>
        </w:rPr>
        <w:t xml:space="preserve">   </w:t>
      </w:r>
      <w:r w:rsidRPr="001E75FA">
        <w:rPr>
          <w:rFonts w:asciiTheme="minorEastAsia" w:hAnsiTheme="minorEastAsia" w:cs="Times New Roman" w:hint="eastAsia"/>
          <w:szCs w:val="21"/>
        </w:rPr>
        <w:t>日　時</w:t>
      </w:r>
      <w:r w:rsidRPr="001E75FA">
        <w:rPr>
          <w:rFonts w:asciiTheme="minorEastAsia" w:hAnsiTheme="minorEastAsia" w:cs="Times New Roman"/>
          <w:szCs w:val="21"/>
        </w:rPr>
        <w:t xml:space="preserve"> </w:t>
      </w:r>
      <w:r w:rsidRPr="001E75FA">
        <w:rPr>
          <w:rFonts w:asciiTheme="minorEastAsia" w:hAnsiTheme="minorEastAsia" w:cs="Times New Roman" w:hint="eastAsia"/>
          <w:szCs w:val="21"/>
        </w:rPr>
        <w:t>：</w:t>
      </w:r>
      <w:r w:rsidRPr="001E75FA">
        <w:rPr>
          <w:rFonts w:asciiTheme="minorEastAsia" w:hAnsiTheme="minorEastAsia" w:cs="Times New Roman"/>
          <w:szCs w:val="21"/>
        </w:rPr>
        <w:t xml:space="preserve"> </w:t>
      </w:r>
      <w:r w:rsidRPr="001E75FA">
        <w:rPr>
          <w:rFonts w:asciiTheme="minorEastAsia" w:hAnsiTheme="minorEastAsia" w:cs="Times New Roman" w:hint="eastAsia"/>
          <w:szCs w:val="21"/>
        </w:rPr>
        <w:t>令和</w:t>
      </w:r>
      <w:r w:rsidRPr="001E75FA">
        <w:rPr>
          <w:rFonts w:asciiTheme="minorEastAsia" w:hAnsiTheme="minorEastAsia" w:cs="Times New Roman"/>
          <w:szCs w:val="21"/>
        </w:rPr>
        <w:t>8</w:t>
      </w:r>
      <w:r w:rsidRPr="001E75FA">
        <w:rPr>
          <w:rFonts w:asciiTheme="minorEastAsia" w:hAnsiTheme="minorEastAsia" w:cs="Times New Roman" w:hint="eastAsia"/>
          <w:szCs w:val="21"/>
        </w:rPr>
        <w:t>年</w:t>
      </w:r>
      <w:r w:rsidRPr="001E75FA">
        <w:rPr>
          <w:rFonts w:asciiTheme="minorEastAsia" w:hAnsiTheme="minorEastAsia" w:cs="Times New Roman"/>
          <w:szCs w:val="21"/>
        </w:rPr>
        <w:t>1</w:t>
      </w:r>
      <w:r w:rsidRPr="001E75FA">
        <w:rPr>
          <w:rFonts w:asciiTheme="minorEastAsia" w:hAnsiTheme="minorEastAsia" w:cs="Times New Roman" w:hint="eastAsia"/>
          <w:szCs w:val="21"/>
        </w:rPr>
        <w:t>月</w:t>
      </w:r>
      <w:r w:rsidRPr="001E75FA">
        <w:rPr>
          <w:rFonts w:asciiTheme="minorEastAsia" w:hAnsiTheme="minorEastAsia" w:cs="Times New Roman"/>
          <w:szCs w:val="21"/>
        </w:rPr>
        <w:t>17</w:t>
      </w:r>
      <w:r w:rsidRPr="001E75FA">
        <w:rPr>
          <w:rFonts w:asciiTheme="minorEastAsia" w:hAnsiTheme="minorEastAsia" w:cs="Times New Roman" w:hint="eastAsia"/>
          <w:szCs w:val="21"/>
        </w:rPr>
        <w:t xml:space="preserve">日　</w:t>
      </w:r>
      <w:r w:rsidRPr="001E75FA">
        <w:rPr>
          <w:rFonts w:asciiTheme="minorEastAsia" w:hAnsiTheme="minorEastAsia" w:cs="Times New Roman"/>
          <w:szCs w:val="21"/>
        </w:rPr>
        <w:t>13</w:t>
      </w:r>
      <w:r w:rsidRPr="001E75FA">
        <w:rPr>
          <w:rFonts w:asciiTheme="minorEastAsia" w:hAnsiTheme="minorEastAsia" w:cs="Times New Roman" w:hint="eastAsia"/>
          <w:szCs w:val="21"/>
        </w:rPr>
        <w:t>時～</w:t>
      </w:r>
      <w:r w:rsidRPr="001E75FA">
        <w:rPr>
          <w:rFonts w:asciiTheme="minorEastAsia" w:hAnsiTheme="minorEastAsia" w:cs="Times New Roman"/>
          <w:szCs w:val="21"/>
        </w:rPr>
        <w:t>18</w:t>
      </w:r>
      <w:r w:rsidRPr="001E75FA">
        <w:rPr>
          <w:rFonts w:asciiTheme="minorEastAsia" w:hAnsiTheme="minorEastAsia" w:cs="Times New Roman" w:hint="eastAsia"/>
          <w:szCs w:val="21"/>
        </w:rPr>
        <w:t>時</w:t>
      </w:r>
    </w:p>
    <w:p w14:paraId="7BF287B7" w14:textId="77777777" w:rsidR="001E75FA" w:rsidRPr="001E75FA" w:rsidRDefault="001E75FA" w:rsidP="001E75FA">
      <w:pPr>
        <w:tabs>
          <w:tab w:val="left" w:pos="709"/>
          <w:tab w:val="left" w:pos="6946"/>
        </w:tabs>
        <w:ind w:right="880"/>
        <w:jc w:val="center"/>
        <w:rPr>
          <w:rFonts w:asciiTheme="minorEastAsia" w:cs="Times New Roman"/>
          <w:szCs w:val="21"/>
        </w:rPr>
      </w:pPr>
      <w:r w:rsidRPr="001E75FA">
        <w:rPr>
          <w:rFonts w:asciiTheme="minorEastAsia" w:hAnsiTheme="minorEastAsia" w:cs="Times New Roman"/>
          <w:szCs w:val="21"/>
        </w:rPr>
        <w:t xml:space="preserve">                                            </w:t>
      </w:r>
      <w:r w:rsidRPr="001E75FA">
        <w:rPr>
          <w:rFonts w:asciiTheme="minorEastAsia" w:hAnsiTheme="minorEastAsia" w:cs="Times New Roman" w:hint="eastAsia"/>
          <w:szCs w:val="21"/>
        </w:rPr>
        <w:t>場　所</w:t>
      </w:r>
      <w:r w:rsidRPr="001E75FA">
        <w:rPr>
          <w:rFonts w:asciiTheme="minorEastAsia" w:hAnsiTheme="minorEastAsia" w:cs="Times New Roman"/>
          <w:szCs w:val="21"/>
        </w:rPr>
        <w:t xml:space="preserve"> </w:t>
      </w:r>
      <w:r w:rsidRPr="001E75FA">
        <w:rPr>
          <w:rFonts w:asciiTheme="minorEastAsia" w:hAnsiTheme="minorEastAsia" w:cs="Times New Roman" w:hint="eastAsia"/>
          <w:szCs w:val="21"/>
        </w:rPr>
        <w:t>：</w:t>
      </w:r>
      <w:r w:rsidRPr="001E75FA">
        <w:rPr>
          <w:rFonts w:asciiTheme="minorEastAsia" w:hAnsiTheme="minorEastAsia" w:cs="Times New Roman"/>
          <w:szCs w:val="21"/>
        </w:rPr>
        <w:t xml:space="preserve"> </w:t>
      </w:r>
      <w:r w:rsidRPr="001E75FA">
        <w:rPr>
          <w:rFonts w:asciiTheme="minorEastAsia" w:hAnsiTheme="minorEastAsia" w:cs="Times New Roman" w:hint="eastAsia"/>
          <w:szCs w:val="21"/>
        </w:rPr>
        <w:t>岡田整形外科</w:t>
      </w:r>
    </w:p>
    <w:p w14:paraId="224D6E78" w14:textId="77777777" w:rsidR="001E75FA" w:rsidRPr="001E75FA" w:rsidRDefault="001E75FA" w:rsidP="001E75FA">
      <w:pPr>
        <w:tabs>
          <w:tab w:val="left" w:pos="851"/>
          <w:tab w:val="left" w:pos="6946"/>
        </w:tabs>
        <w:ind w:right="879"/>
        <w:jc w:val="center"/>
        <w:rPr>
          <w:rFonts w:asciiTheme="minorEastAsia" w:cs="Times New Roman"/>
          <w:szCs w:val="21"/>
        </w:rPr>
      </w:pPr>
      <w:r w:rsidRPr="001E75FA">
        <w:rPr>
          <w:rFonts w:asciiTheme="minorEastAsia" w:hAnsiTheme="minorEastAsia" w:cs="Times New Roman" w:hint="eastAsia"/>
          <w:szCs w:val="21"/>
        </w:rPr>
        <w:t xml:space="preserve">　　　　　　　　　　　　　　　　　　　　　　　　　　</w:t>
      </w:r>
      <w:r w:rsidRPr="001E75FA">
        <w:rPr>
          <w:rFonts w:asciiTheme="minorEastAsia" w:hAnsiTheme="minorEastAsia" w:cs="Times New Roman"/>
          <w:szCs w:val="21"/>
        </w:rPr>
        <w:t xml:space="preserve"> </w:t>
      </w:r>
      <w:r w:rsidRPr="001E75FA">
        <w:rPr>
          <w:rFonts w:asciiTheme="minorEastAsia" w:hAnsiTheme="minorEastAsia" w:cs="Times New Roman" w:hint="eastAsia"/>
          <w:szCs w:val="21"/>
        </w:rPr>
        <w:t>参加者</w:t>
      </w:r>
      <w:r w:rsidRPr="001E75FA">
        <w:rPr>
          <w:rFonts w:asciiTheme="minorEastAsia" w:hAnsiTheme="minorEastAsia" w:cs="Times New Roman"/>
          <w:szCs w:val="21"/>
        </w:rPr>
        <w:t xml:space="preserve"> </w:t>
      </w:r>
      <w:r w:rsidRPr="001E75FA">
        <w:rPr>
          <w:rFonts w:asciiTheme="minorEastAsia" w:hAnsiTheme="minorEastAsia" w:cs="Times New Roman" w:hint="eastAsia"/>
          <w:szCs w:val="21"/>
        </w:rPr>
        <w:t>：</w:t>
      </w:r>
      <w:r w:rsidRPr="001E75FA">
        <w:rPr>
          <w:rFonts w:asciiTheme="minorEastAsia" w:hAnsiTheme="minorEastAsia" w:cs="Times New Roman"/>
          <w:szCs w:val="21"/>
        </w:rPr>
        <w:t xml:space="preserve"> </w:t>
      </w:r>
      <w:r w:rsidRPr="001E75FA">
        <w:rPr>
          <w:rFonts w:asciiTheme="minorEastAsia" w:hAnsiTheme="minorEastAsia" w:cs="Times New Roman" w:hint="eastAsia"/>
          <w:szCs w:val="21"/>
        </w:rPr>
        <w:t>奈須（崇）、上田、楠元</w:t>
      </w:r>
    </w:p>
    <w:p w14:paraId="0F93B628" w14:textId="77777777" w:rsidR="001E75FA" w:rsidRPr="001E75FA" w:rsidRDefault="001E75FA" w:rsidP="001E75FA">
      <w:pPr>
        <w:tabs>
          <w:tab w:val="left" w:pos="1134"/>
        </w:tabs>
        <w:ind w:firstLineChars="100" w:firstLine="210"/>
        <w:rPr>
          <w:rFonts w:asciiTheme="minorEastAsia" w:cs="Times New Roman"/>
          <w:szCs w:val="21"/>
        </w:rPr>
      </w:pPr>
      <w:r w:rsidRPr="001E75FA">
        <w:rPr>
          <w:rFonts w:asciiTheme="minorEastAsia" w:hAnsiTheme="minorEastAsia" w:cs="Times New Roman" w:hint="eastAsia"/>
          <w:szCs w:val="21"/>
        </w:rPr>
        <w:t>全国障がい者スポーツ大会が、令和８年１０月２３日～２５日に開催されます。最近では国スポ・障スポ開催にむけて</w:t>
      </w:r>
      <w:r w:rsidRPr="001E75FA">
        <w:rPr>
          <w:rFonts w:asciiTheme="minorEastAsia" w:hAnsiTheme="minorEastAsia" w:cs="Times New Roman"/>
          <w:szCs w:val="21"/>
        </w:rPr>
        <w:t>TV</w:t>
      </w:r>
      <w:r w:rsidRPr="001E75FA">
        <w:rPr>
          <w:rFonts w:asciiTheme="minorEastAsia" w:hAnsiTheme="minorEastAsia" w:cs="Times New Roman" w:hint="eastAsia"/>
          <w:szCs w:val="21"/>
        </w:rPr>
        <w:t>等でも目にするようになりました。「障害者スポーツ」から「障がい者スポーツ」、そして「パラスポーツ」へ！ＰＴ・県ＡＴの先生方が中心となり、今回は下記の内容での講習となりました。</w:t>
      </w:r>
    </w:p>
    <w:p w14:paraId="30BFD7BA" w14:textId="77777777" w:rsidR="001E75FA" w:rsidRPr="001E75FA" w:rsidRDefault="001E75FA" w:rsidP="001E75FA">
      <w:pPr>
        <w:numPr>
          <w:ilvl w:val="0"/>
          <w:numId w:val="5"/>
        </w:numPr>
        <w:tabs>
          <w:tab w:val="left" w:pos="1134"/>
        </w:tabs>
        <w:rPr>
          <w:rFonts w:asciiTheme="minorEastAsia" w:cs="Times New Roman"/>
          <w:szCs w:val="21"/>
        </w:rPr>
      </w:pPr>
      <w:r w:rsidRPr="001E75FA">
        <w:rPr>
          <w:rFonts w:asciiTheme="minorEastAsia" w:hAnsiTheme="minorEastAsia" w:cs="Times New Roman" w:hint="eastAsia"/>
          <w:szCs w:val="21"/>
        </w:rPr>
        <w:t>宮崎医大</w:t>
      </w:r>
      <w:r w:rsidRPr="001E75FA">
        <w:rPr>
          <w:rFonts w:asciiTheme="minorEastAsia" w:hAnsiTheme="minorEastAsia" w:cs="Times New Roman"/>
          <w:szCs w:val="21"/>
        </w:rPr>
        <w:t xml:space="preserve"> </w:t>
      </w:r>
      <w:r w:rsidRPr="001E75FA">
        <w:rPr>
          <w:rFonts w:asciiTheme="minorEastAsia" w:hAnsiTheme="minorEastAsia" w:cs="Times New Roman" w:hint="eastAsia"/>
          <w:szCs w:val="21"/>
        </w:rPr>
        <w:t>荒川医師…「地域におけるパラスポーツを取り組む環境と将来への展望」</w:t>
      </w:r>
    </w:p>
    <w:p w14:paraId="4AC3C114" w14:textId="77777777" w:rsidR="001E75FA" w:rsidRPr="001E75FA" w:rsidRDefault="001E75FA" w:rsidP="001E75FA">
      <w:pPr>
        <w:numPr>
          <w:ilvl w:val="0"/>
          <w:numId w:val="5"/>
        </w:numPr>
        <w:tabs>
          <w:tab w:val="left" w:pos="1134"/>
        </w:tabs>
        <w:rPr>
          <w:rFonts w:asciiTheme="minorEastAsia" w:cs="Times New Roman"/>
          <w:szCs w:val="21"/>
        </w:rPr>
      </w:pPr>
      <w:r w:rsidRPr="001E75FA">
        <w:rPr>
          <w:rFonts w:asciiTheme="minorEastAsia" w:hAnsiTheme="minorEastAsia" w:cs="Times New Roman" w:hint="eastAsia"/>
          <w:szCs w:val="21"/>
        </w:rPr>
        <w:t>明野中央病院</w:t>
      </w:r>
      <w:r w:rsidRPr="001E75FA">
        <w:rPr>
          <w:rFonts w:asciiTheme="minorEastAsia" w:hAnsiTheme="minorEastAsia" w:cs="Times New Roman"/>
          <w:szCs w:val="21"/>
        </w:rPr>
        <w:t xml:space="preserve">PT </w:t>
      </w:r>
      <w:r w:rsidRPr="001E75FA">
        <w:rPr>
          <w:rFonts w:asciiTheme="minorEastAsia" w:hAnsiTheme="minorEastAsia" w:cs="Times New Roman" w:hint="eastAsia"/>
          <w:szCs w:val="21"/>
        </w:rPr>
        <w:t>指宿先生…「パラ陸上競技入門　トレーニングサポートのポイント」</w:t>
      </w:r>
    </w:p>
    <w:p w14:paraId="52D2F32E" w14:textId="77777777" w:rsidR="001E75FA" w:rsidRPr="001E75FA" w:rsidRDefault="001E75FA" w:rsidP="001E75FA">
      <w:pPr>
        <w:tabs>
          <w:tab w:val="left" w:pos="1134"/>
        </w:tabs>
        <w:rPr>
          <w:rFonts w:asciiTheme="minorEastAsia" w:cs="Times New Roman"/>
          <w:szCs w:val="21"/>
        </w:rPr>
      </w:pPr>
      <w:r w:rsidRPr="001E75FA">
        <w:rPr>
          <w:rFonts w:asciiTheme="minorEastAsia" w:hAnsiTheme="minorEastAsia" w:cs="Times New Roman" w:hint="eastAsia"/>
          <w:szCs w:val="21"/>
        </w:rPr>
        <w:t xml:space="preserve">　荒川先生からは、障がいは不自由さ困難さはあるがその時代や社会背景が決めているのではないか、また今はダイバーシティー＆インクルージョンという考えが世間でも広がってきている為、障がいも一つの個性と捉え、みんなで活かし合える環境を整える事が大事なのではないでしょうか？と話されていました。</w:t>
      </w:r>
    </w:p>
    <w:p w14:paraId="01C82087" w14:textId="77777777" w:rsidR="001E75FA" w:rsidRPr="001E75FA" w:rsidRDefault="001E75FA" w:rsidP="001E75FA">
      <w:pPr>
        <w:tabs>
          <w:tab w:val="left" w:pos="1134"/>
        </w:tabs>
        <w:rPr>
          <w:rFonts w:asciiTheme="minorEastAsia" w:cs="Times New Roman"/>
          <w:szCs w:val="21"/>
        </w:rPr>
      </w:pPr>
      <w:r w:rsidRPr="001E75FA">
        <w:rPr>
          <w:rFonts w:asciiTheme="minorEastAsia" w:hAnsiTheme="minorEastAsia" w:cs="Times New Roman" w:hint="eastAsia"/>
          <w:szCs w:val="21"/>
        </w:rPr>
        <w:t>また、世界で最も遠い的を射抜いたアーチェリーの選手、３０５キロ上げたパワーリフティングの選手など、パラアスリートの選手をご紹介され、驚異の能力を持ったスーパーヒューマンと言われているそうです。パラスポーツは現在、世界では福祉的な視点から競技スポーツとして捉えられてきています。まだまだ国内では、障がい者の方が利用できる体育館・プール・トレーニング室等が少ない、また指導者・コーチ陣・トレーナーの数も不足している事で、行政も含めた様々な分野の方の関わりが、これからますます求められているようでした。</w:t>
      </w:r>
    </w:p>
    <w:p w14:paraId="75949556" w14:textId="77777777" w:rsidR="001E75FA" w:rsidRPr="001E75FA" w:rsidRDefault="001E75FA" w:rsidP="001E75FA">
      <w:pPr>
        <w:tabs>
          <w:tab w:val="left" w:pos="1134"/>
        </w:tabs>
        <w:rPr>
          <w:rFonts w:asciiTheme="minorEastAsia" w:cs="Times New Roman"/>
          <w:szCs w:val="21"/>
        </w:rPr>
      </w:pPr>
      <w:r w:rsidRPr="001E75FA">
        <w:rPr>
          <w:rFonts w:asciiTheme="minorEastAsia" w:hAnsiTheme="minorEastAsia" w:cs="Times New Roman" w:hint="eastAsia"/>
          <w:szCs w:val="21"/>
        </w:rPr>
        <w:t xml:space="preserve">　指宿先生からはパラアスリートの方のトレーニングなど運動強度と心拍数の上昇の関係を具体的に挙げられ、回復期からはリハビリだけでなく身体活動の再教育の必要性を訴えられ「スポーツが大事です」と話されていました。その後、グループ別に分けられワークショップとして、２名の県内の障がい者アスリートの方に参加して頂き、実際の動きを観察し、どの様なトレーニング・サポートが必要かを話し合いました。参加者の方は、</w:t>
      </w:r>
      <w:r w:rsidRPr="001E75FA">
        <w:rPr>
          <w:rFonts w:asciiTheme="minorEastAsia" w:hAnsiTheme="minorEastAsia" w:cs="Times New Roman"/>
          <w:szCs w:val="21"/>
        </w:rPr>
        <w:t>PT</w:t>
      </w:r>
      <w:r w:rsidRPr="001E75FA">
        <w:rPr>
          <w:rFonts w:asciiTheme="minorEastAsia" w:hAnsiTheme="minorEastAsia" w:cs="Times New Roman" w:hint="eastAsia"/>
          <w:szCs w:val="21"/>
        </w:rPr>
        <w:t>・</w:t>
      </w:r>
      <w:r w:rsidRPr="001E75FA">
        <w:rPr>
          <w:rFonts w:asciiTheme="minorEastAsia" w:hAnsiTheme="minorEastAsia" w:cs="Times New Roman"/>
          <w:szCs w:val="21"/>
        </w:rPr>
        <w:t>AT</w:t>
      </w:r>
      <w:r w:rsidRPr="001E75FA">
        <w:rPr>
          <w:rFonts w:asciiTheme="minorEastAsia" w:hAnsiTheme="minorEastAsia" w:cs="Times New Roman" w:hint="eastAsia"/>
          <w:szCs w:val="21"/>
        </w:rPr>
        <w:t>の方が多く、病態の把握や動作解析、今後目標タイムまでに必要なトレーニングは何が必要かと進めていきました。来年の成功に向け柔整師の方にも是非参加して頂きたいですとのお声かけも頂き、また少しでも役に立てる事があれば参加していくのも必要かと感じさせられました。</w:t>
      </w:r>
    </w:p>
    <w:p w14:paraId="6031EA38" w14:textId="2F9CB351" w:rsidR="001E75FA" w:rsidRPr="001E75FA" w:rsidRDefault="001E75FA" w:rsidP="001E75FA">
      <w:pPr>
        <w:ind w:firstLineChars="300" w:firstLine="660"/>
        <w:rPr>
          <w:rFonts w:cs="Times New Roman"/>
          <w:sz w:val="22"/>
        </w:rPr>
      </w:pPr>
      <w:r w:rsidRPr="001E75FA">
        <w:rPr>
          <w:rFonts w:ascii="ＭＳ Ｐゴシック" w:eastAsia="ＭＳ Ｐゴシック" w:hAnsi="ＭＳ Ｐゴシック" w:cs="Times New Roman"/>
          <w:noProof/>
          <w:sz w:val="22"/>
        </w:rPr>
        <w:drawing>
          <wp:inline distT="0" distB="0" distL="0" distR="0" wp14:anchorId="4343893A" wp14:editId="18C3EE61">
            <wp:extent cx="2657475" cy="1476375"/>
            <wp:effectExtent l="0" t="0" r="0" b="0"/>
            <wp:docPr id="7" name="図 7" descr="para研修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2" descr="para研修②.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7475" cy="1476375"/>
                    </a:xfrm>
                    <a:prstGeom prst="rect">
                      <a:avLst/>
                    </a:prstGeom>
                    <a:noFill/>
                    <a:ln>
                      <a:noFill/>
                    </a:ln>
                  </pic:spPr>
                </pic:pic>
              </a:graphicData>
            </a:graphic>
          </wp:inline>
        </w:drawing>
      </w:r>
      <w:r w:rsidRPr="001E75FA">
        <w:rPr>
          <w:rFonts w:cs="Times New Roman" w:hint="eastAsia"/>
          <w:sz w:val="22"/>
        </w:rPr>
        <w:t xml:space="preserve">　　　</w:t>
      </w:r>
      <w:r w:rsidRPr="001E75FA">
        <w:rPr>
          <w:rFonts w:cs="Times New Roman"/>
          <w:noProof/>
          <w:sz w:val="22"/>
          <w:szCs w:val="24"/>
        </w:rPr>
        <w:drawing>
          <wp:inline distT="0" distB="0" distL="0" distR="0" wp14:anchorId="10F4572E" wp14:editId="024E88D6">
            <wp:extent cx="2447925" cy="1504950"/>
            <wp:effectExtent l="0" t="0" r="0" b="0"/>
            <wp:docPr id="5" name="図 5" descr="para研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para研修.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7925" cy="1504950"/>
                    </a:xfrm>
                    <a:prstGeom prst="rect">
                      <a:avLst/>
                    </a:prstGeom>
                    <a:noFill/>
                    <a:ln>
                      <a:noFill/>
                    </a:ln>
                  </pic:spPr>
                </pic:pic>
              </a:graphicData>
            </a:graphic>
          </wp:inline>
        </w:drawing>
      </w:r>
    </w:p>
    <w:p w14:paraId="75F35F5A" w14:textId="3E564D51" w:rsidR="001E75FA" w:rsidRPr="001E75FA" w:rsidRDefault="001E75FA" w:rsidP="001E75FA">
      <w:pPr>
        <w:ind w:firstLineChars="300" w:firstLine="660"/>
        <w:rPr>
          <w:rFonts w:cs="Times New Roman"/>
          <w:sz w:val="22"/>
        </w:rPr>
      </w:pPr>
      <w:r w:rsidRPr="001E75FA">
        <w:rPr>
          <w:rFonts w:cs="Times New Roman"/>
          <w:noProof/>
          <w:sz w:val="22"/>
          <w:szCs w:val="24"/>
        </w:rPr>
        <w:lastRenderedPageBreak/>
        <w:pict w14:anchorId="3C81310D">
          <v:rect id="正方形/長方形 3" o:spid="_x0000_s1027" style="position:absolute;left:0;text-align:left;margin-left:-12.95pt;margin-top:108.95pt;width:38.25pt;height:30.75pt;z-index:251660288;visibility:visible;mso-position-horizontal:right;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" filled="f" stroked="f" strokeweight="1pt">
            <v:textbox>
              <w:txbxContent>
                <w:p w14:paraId="125636D3" w14:textId="77777777" w:rsidR="001E75FA" w:rsidRPr="007419E6" w:rsidRDefault="001E75FA" w:rsidP="001E75FA">
                  <w:pPr>
                    <w:jc w:val="center"/>
                    <w:rPr>
                      <w:color w:val="000000" w:themeColor="text1"/>
                    </w:rPr>
                  </w:pPr>
                  <w:r>
                    <w:rPr>
                      <w:color w:val="000000" w:themeColor="text1"/>
                    </w:rPr>
                    <w:t>20</w:t>
                  </w:r>
                </w:p>
              </w:txbxContent>
            </v:textbox>
            <w10:wrap anchorx="margin"/>
          </v:rect>
        </w:pict>
      </w:r>
      <w:r w:rsidRPr="001E75FA">
        <w:rPr>
          <w:rFonts w:cs="Times New Roman"/>
          <w:noProof/>
          <w:sz w:val="22"/>
          <w:szCs w:val="24"/>
        </w:rPr>
        <w:drawing>
          <wp:inline distT="0" distB="0" distL="0" distR="0" wp14:anchorId="08C142C7" wp14:editId="1976EC28">
            <wp:extent cx="2628900" cy="1362075"/>
            <wp:effectExtent l="0" t="0" r="0" b="0"/>
            <wp:docPr id="3" name="図 3" descr="C:\Users\minitomato\Pictures\597036008957018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C:\Users\minitomato\Pictures\59703600895701818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8900" cy="1362075"/>
                    </a:xfrm>
                    <a:prstGeom prst="rect">
                      <a:avLst/>
                    </a:prstGeom>
                    <a:noFill/>
                    <a:ln>
                      <a:noFill/>
                    </a:ln>
                  </pic:spPr>
                </pic:pic>
              </a:graphicData>
            </a:graphic>
          </wp:inline>
        </w:drawing>
      </w:r>
      <w:r w:rsidRPr="001E75FA">
        <w:rPr>
          <w:rFonts w:cs="Times New Roman" w:hint="eastAsia"/>
          <w:sz w:val="22"/>
        </w:rPr>
        <w:t xml:space="preserve">　　　</w:t>
      </w:r>
      <w:r w:rsidRPr="001E75FA">
        <w:rPr>
          <w:rFonts w:cs="Times New Roman"/>
          <w:noProof/>
          <w:sz w:val="22"/>
          <w:szCs w:val="24"/>
        </w:rPr>
        <w:drawing>
          <wp:inline distT="0" distB="0" distL="0" distR="0" wp14:anchorId="792B6F35" wp14:editId="3B251A83">
            <wp:extent cx="2457450" cy="1333500"/>
            <wp:effectExtent l="0" t="0" r="0" b="0"/>
            <wp:docPr id="2" name="図 2" descr="597036008789246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59703600878924626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7450" cy="1333500"/>
                    </a:xfrm>
                    <a:prstGeom prst="rect">
                      <a:avLst/>
                    </a:prstGeom>
                    <a:noFill/>
                    <a:ln>
                      <a:noFill/>
                    </a:ln>
                  </pic:spPr>
                </pic:pic>
              </a:graphicData>
            </a:graphic>
          </wp:inline>
        </w:drawing>
      </w:r>
      <w:r w:rsidRPr="001E75FA">
        <w:rPr>
          <w:rFonts w:cs="Times New Roman" w:hint="eastAsia"/>
          <w:sz w:val="22"/>
        </w:rPr>
        <w:t xml:space="preserve">　</w:t>
      </w:r>
    </w:p>
    <w:p w14:paraId="0C25C8B8" w14:textId="77777777" w:rsidR="001E75FA" w:rsidRPr="00D8187B" w:rsidRDefault="001E75FA" w:rsidP="00DB6C8F">
      <w:pPr>
        <w:tabs>
          <w:tab w:val="left" w:pos="1134"/>
        </w:tabs>
        <w:rPr>
          <w:rFonts w:ascii="ＭＳ Ｐゴシック" w:eastAsia="ＭＳ Ｐゴシック" w:hAnsi="ＭＳ Ｐゴシック"/>
          <w:sz w:val="22"/>
        </w:rPr>
      </w:pPr>
    </w:p>
    <w:sectPr w:rsidR="001E75FA" w:rsidRPr="00D8187B" w:rsidSect="00060213">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CC28A" w14:textId="77777777" w:rsidR="009E221F" w:rsidRDefault="009E221F" w:rsidP="00B87731">
      <w:r>
        <w:separator/>
      </w:r>
    </w:p>
  </w:endnote>
  <w:endnote w:type="continuationSeparator" w:id="0">
    <w:p w14:paraId="1FE3A358" w14:textId="77777777" w:rsidR="009E221F" w:rsidRDefault="009E221F" w:rsidP="00B87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A1597" w14:textId="77777777" w:rsidR="009E221F" w:rsidRDefault="009E221F" w:rsidP="00B87731">
      <w:r>
        <w:separator/>
      </w:r>
    </w:p>
  </w:footnote>
  <w:footnote w:type="continuationSeparator" w:id="0">
    <w:p w14:paraId="3812029E" w14:textId="77777777" w:rsidR="009E221F" w:rsidRDefault="009E221F" w:rsidP="00B877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361EA"/>
    <w:multiLevelType w:val="hybridMultilevel"/>
    <w:tmpl w:val="8BE8BA16"/>
    <w:lvl w:ilvl="0" w:tplc="41C0C26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01D0912"/>
    <w:multiLevelType w:val="hybridMultilevel"/>
    <w:tmpl w:val="20E67BA2"/>
    <w:lvl w:ilvl="0" w:tplc="72DCC9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4D14B5B"/>
    <w:multiLevelType w:val="hybridMultilevel"/>
    <w:tmpl w:val="E0BACA6C"/>
    <w:lvl w:ilvl="0" w:tplc="E97E12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2BA5E99"/>
    <w:multiLevelType w:val="hybridMultilevel"/>
    <w:tmpl w:val="C63C87E4"/>
    <w:lvl w:ilvl="0" w:tplc="4AA881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EE0268C"/>
    <w:multiLevelType w:val="hybridMultilevel"/>
    <w:tmpl w:val="71A2DF6A"/>
    <w:lvl w:ilvl="0" w:tplc="98F443A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854032341">
    <w:abstractNumId w:val="3"/>
  </w:num>
  <w:num w:numId="2" w16cid:durableId="46808939">
    <w:abstractNumId w:val="0"/>
  </w:num>
  <w:num w:numId="3" w16cid:durableId="179970071">
    <w:abstractNumId w:val="4"/>
  </w:num>
  <w:num w:numId="4" w16cid:durableId="247426845">
    <w:abstractNumId w:val="2"/>
  </w:num>
  <w:num w:numId="5" w16cid:durableId="9379103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DB6C8F"/>
    <w:rsid w:val="00011909"/>
    <w:rsid w:val="00023A12"/>
    <w:rsid w:val="00060213"/>
    <w:rsid w:val="00131F8C"/>
    <w:rsid w:val="00145AE1"/>
    <w:rsid w:val="001E75FA"/>
    <w:rsid w:val="003A798C"/>
    <w:rsid w:val="005B70A1"/>
    <w:rsid w:val="006117A2"/>
    <w:rsid w:val="00651B8E"/>
    <w:rsid w:val="007064FA"/>
    <w:rsid w:val="00756119"/>
    <w:rsid w:val="007837BF"/>
    <w:rsid w:val="00793970"/>
    <w:rsid w:val="00864F02"/>
    <w:rsid w:val="00873934"/>
    <w:rsid w:val="00880101"/>
    <w:rsid w:val="009E221F"/>
    <w:rsid w:val="00A27A15"/>
    <w:rsid w:val="00B87731"/>
    <w:rsid w:val="00C051F2"/>
    <w:rsid w:val="00C260FB"/>
    <w:rsid w:val="00D27070"/>
    <w:rsid w:val="00D8187B"/>
    <w:rsid w:val="00DB6C8F"/>
    <w:rsid w:val="00E76916"/>
    <w:rsid w:val="00EA35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55E576B9"/>
  <w15:docId w15:val="{C5A368F8-0943-47D1-AA5B-7875ED093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51F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31F8C"/>
    <w:pPr>
      <w:ind w:leftChars="400" w:left="840"/>
    </w:pPr>
  </w:style>
  <w:style w:type="paragraph" w:styleId="a4">
    <w:name w:val="header"/>
    <w:basedOn w:val="a"/>
    <w:link w:val="a5"/>
    <w:uiPriority w:val="99"/>
    <w:semiHidden/>
    <w:unhideWhenUsed/>
    <w:rsid w:val="00B87731"/>
    <w:pPr>
      <w:tabs>
        <w:tab w:val="center" w:pos="4252"/>
        <w:tab w:val="right" w:pos="8504"/>
      </w:tabs>
      <w:snapToGrid w:val="0"/>
    </w:pPr>
  </w:style>
  <w:style w:type="character" w:customStyle="1" w:styleId="a5">
    <w:name w:val="ヘッダー (文字)"/>
    <w:basedOn w:val="a0"/>
    <w:link w:val="a4"/>
    <w:uiPriority w:val="99"/>
    <w:semiHidden/>
    <w:rsid w:val="00B87731"/>
  </w:style>
  <w:style w:type="paragraph" w:styleId="a6">
    <w:name w:val="footer"/>
    <w:basedOn w:val="a"/>
    <w:link w:val="a7"/>
    <w:uiPriority w:val="99"/>
    <w:semiHidden/>
    <w:unhideWhenUsed/>
    <w:rsid w:val="00B87731"/>
    <w:pPr>
      <w:tabs>
        <w:tab w:val="center" w:pos="4252"/>
        <w:tab w:val="right" w:pos="8504"/>
      </w:tabs>
      <w:snapToGrid w:val="0"/>
    </w:pPr>
  </w:style>
  <w:style w:type="character" w:customStyle="1" w:styleId="a7">
    <w:name w:val="フッター (文字)"/>
    <w:basedOn w:val="a0"/>
    <w:link w:val="a6"/>
    <w:uiPriority w:val="99"/>
    <w:semiHidden/>
    <w:rsid w:val="00B87731"/>
  </w:style>
  <w:style w:type="paragraph" w:styleId="a8">
    <w:name w:val="Balloon Text"/>
    <w:basedOn w:val="a"/>
    <w:link w:val="a9"/>
    <w:uiPriority w:val="99"/>
    <w:semiHidden/>
    <w:unhideWhenUsed/>
    <w:rsid w:val="0006021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6021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6F25A0-CDF8-4752-96E8-BC305B984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4</Pages>
  <Words>330</Words>
  <Characters>1887</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minitomato</dc:creator>
  <cp:lastModifiedBy>user</cp:lastModifiedBy>
  <cp:revision>9</cp:revision>
  <dcterms:created xsi:type="dcterms:W3CDTF">2026-01-18T05:26:00Z</dcterms:created>
  <dcterms:modified xsi:type="dcterms:W3CDTF">2026-01-22T12:39:00Z</dcterms:modified>
</cp:coreProperties>
</file>