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130D" w14:textId="674D1CD0" w:rsidR="00307789" w:rsidRDefault="00307789" w:rsidP="00307789">
      <w:pPr>
        <w:jc w:val="center"/>
        <w:rPr>
          <w:sz w:val="28"/>
          <w:szCs w:val="36"/>
        </w:rPr>
      </w:pPr>
      <w:r w:rsidRPr="00307789">
        <w:rPr>
          <w:rFonts w:hint="eastAsia"/>
          <w:sz w:val="28"/>
          <w:szCs w:val="36"/>
        </w:rPr>
        <w:t>第５２回日整九州学術大会　沖縄大会</w:t>
      </w:r>
    </w:p>
    <w:p w14:paraId="73EEC178" w14:textId="76C4658D" w:rsidR="00307789" w:rsidRPr="00307789" w:rsidRDefault="00307789" w:rsidP="00307789">
      <w:pPr>
        <w:wordWrap w:val="0"/>
        <w:jc w:val="right"/>
        <w:rPr>
          <w:szCs w:val="21"/>
        </w:rPr>
      </w:pPr>
      <w:r w:rsidRPr="00307789">
        <w:rPr>
          <w:rFonts w:hint="eastAsia"/>
          <w:szCs w:val="21"/>
        </w:rPr>
        <w:t xml:space="preserve">日時：令和７年１０月１８日（土）13:00～18:00　　 </w:t>
      </w:r>
    </w:p>
    <w:p w14:paraId="71B40083" w14:textId="6A7775DE" w:rsidR="00307789" w:rsidRDefault="00307789" w:rsidP="00307789">
      <w:pPr>
        <w:wordWrap w:val="0"/>
        <w:jc w:val="right"/>
        <w:rPr>
          <w:szCs w:val="21"/>
        </w:rPr>
      </w:pPr>
      <w:r w:rsidRPr="00307789">
        <w:rPr>
          <w:rFonts w:hint="eastAsia"/>
          <w:szCs w:val="21"/>
        </w:rPr>
        <w:t xml:space="preserve">　場所：ダブルツリーbyヒルトン那覇首里城　首里の間</w:t>
      </w:r>
    </w:p>
    <w:p w14:paraId="2B687500" w14:textId="6F809DCD" w:rsidR="00307789" w:rsidRDefault="00307789" w:rsidP="00307789">
      <w:pPr>
        <w:wordWrap w:val="0"/>
        <w:jc w:val="right"/>
        <w:rPr>
          <w:szCs w:val="21"/>
        </w:rPr>
      </w:pPr>
      <w:r>
        <w:rPr>
          <w:rFonts w:hint="eastAsia"/>
          <w:szCs w:val="21"/>
        </w:rPr>
        <w:t>報告：大山　耕平</w:t>
      </w:r>
    </w:p>
    <w:p w14:paraId="184B920C" w14:textId="77777777" w:rsidR="00307789" w:rsidRDefault="00307789" w:rsidP="00307789">
      <w:pPr>
        <w:rPr>
          <w:szCs w:val="21"/>
        </w:rPr>
      </w:pPr>
    </w:p>
    <w:p w14:paraId="620BCCAE" w14:textId="7AD23FB7" w:rsidR="00307789" w:rsidRDefault="00307789" w:rsidP="00307789">
      <w:pPr>
        <w:rPr>
          <w:szCs w:val="21"/>
        </w:rPr>
      </w:pPr>
      <w:r>
        <w:rPr>
          <w:rFonts w:hint="eastAsia"/>
          <w:szCs w:val="21"/>
        </w:rPr>
        <w:t xml:space="preserve">　日整会長の長尾淳彦</w:t>
      </w:r>
      <w:r w:rsidR="00684F7A">
        <w:rPr>
          <w:rFonts w:hint="eastAsia"/>
          <w:szCs w:val="21"/>
        </w:rPr>
        <w:t>先生</w:t>
      </w:r>
      <w:r>
        <w:rPr>
          <w:rFonts w:hint="eastAsia"/>
          <w:szCs w:val="21"/>
        </w:rPr>
        <w:t>より大会会長挨拶があり、現状の柔道整復師がどのような状況なのかの</w:t>
      </w:r>
      <w:r w:rsidR="00BC2BAB">
        <w:rPr>
          <w:rFonts w:hint="eastAsia"/>
          <w:szCs w:val="21"/>
        </w:rPr>
        <w:t>柔道整復師としての根幹は骨折・脱臼であり、その取扱いが今後の柔道整復師の展望としては大事とのことでした。</w:t>
      </w:r>
      <w:r>
        <w:rPr>
          <w:rFonts w:hint="eastAsia"/>
          <w:szCs w:val="21"/>
        </w:rPr>
        <w:t>その後、学術教育部</w:t>
      </w:r>
      <w:r w:rsidR="00684F7A">
        <w:rPr>
          <w:rFonts w:hint="eastAsia"/>
          <w:szCs w:val="21"/>
        </w:rPr>
        <w:t>長の徳山健司先生より（</w:t>
      </w:r>
      <w:r w:rsidR="00BC2BAB">
        <w:rPr>
          <w:rFonts w:hint="eastAsia"/>
          <w:szCs w:val="21"/>
        </w:rPr>
        <w:t>柔道整復師はなにができるのか？</w:t>
      </w:r>
      <w:r w:rsidR="00684F7A">
        <w:rPr>
          <w:rFonts w:hint="eastAsia"/>
          <w:szCs w:val="21"/>
        </w:rPr>
        <w:t>）として講演されました。</w:t>
      </w:r>
      <w:r w:rsidR="00BC2BAB">
        <w:rPr>
          <w:rFonts w:hint="eastAsia"/>
          <w:szCs w:val="21"/>
        </w:rPr>
        <w:t>エビデンスに基づく医療ガイドラインの構築が急務であり、アートからサイエンスへ施術の均一化について語られました。</w:t>
      </w:r>
      <w:r w:rsidR="00684F7A">
        <w:rPr>
          <w:rFonts w:hint="eastAsia"/>
          <w:szCs w:val="21"/>
        </w:rPr>
        <w:t>その後、日整匠の技プロジェクトチームの川戸典知先生により（エコーを柔整の手に）として講演された。</w:t>
      </w:r>
      <w:r w:rsidR="00BC2BAB">
        <w:rPr>
          <w:rFonts w:hint="eastAsia"/>
          <w:szCs w:val="21"/>
        </w:rPr>
        <w:t>内容としては徳山先生に続く形で柔道整復師のガイドライン</w:t>
      </w:r>
      <w:r w:rsidR="00E4152B">
        <w:rPr>
          <w:rFonts w:hint="eastAsia"/>
          <w:szCs w:val="21"/>
        </w:rPr>
        <w:t>として</w:t>
      </w:r>
      <w:r w:rsidR="00BC2BAB">
        <w:rPr>
          <w:rFonts w:hint="eastAsia"/>
          <w:szCs w:val="21"/>
        </w:rPr>
        <w:t>まずはATF損傷を令和9年３月ごろまでに</w:t>
      </w:r>
      <w:r w:rsidR="00E4152B">
        <w:rPr>
          <w:rFonts w:hint="eastAsia"/>
          <w:szCs w:val="21"/>
        </w:rPr>
        <w:t>症例を集め</w:t>
      </w:r>
      <w:r w:rsidR="00BC2BAB">
        <w:rPr>
          <w:rFonts w:hint="eastAsia"/>
          <w:szCs w:val="21"/>
        </w:rPr>
        <w:t>形にその後、突き指を令和１０年３月ごろ形にしていきたいというお話でした。</w:t>
      </w:r>
    </w:p>
    <w:p w14:paraId="0D103685" w14:textId="04834DBD" w:rsidR="00684F7A" w:rsidRDefault="00684F7A" w:rsidP="00307789">
      <w:pPr>
        <w:rPr>
          <w:szCs w:val="21"/>
        </w:rPr>
      </w:pPr>
      <w:r>
        <w:rPr>
          <w:rFonts w:hint="eastAsia"/>
          <w:szCs w:val="21"/>
        </w:rPr>
        <w:t>ワークショップとして</w:t>
      </w:r>
      <w:r w:rsidR="00BC2BAB">
        <w:rPr>
          <w:rFonts w:hint="eastAsia"/>
          <w:szCs w:val="21"/>
        </w:rPr>
        <w:t>会場前方にて足周辺の</w:t>
      </w:r>
      <w:r>
        <w:rPr>
          <w:rFonts w:hint="eastAsia"/>
          <w:szCs w:val="21"/>
        </w:rPr>
        <w:t>骨折</w:t>
      </w:r>
      <w:r w:rsidR="00BC2BAB">
        <w:rPr>
          <w:rFonts w:hint="eastAsia"/>
          <w:szCs w:val="21"/>
        </w:rPr>
        <w:t>（外果骨折）と顎関節脱臼</w:t>
      </w:r>
      <w:r>
        <w:rPr>
          <w:rFonts w:hint="eastAsia"/>
          <w:szCs w:val="21"/>
        </w:rPr>
        <w:t>の整復固定実習講習を沖縄県柔道整復師会の松田一太先生が行い、超音波観察装置実技講習は沖縄県柔道整復師会の今西博昭先生が行った。</w:t>
      </w:r>
    </w:p>
    <w:p w14:paraId="747D5638" w14:textId="7F3C471D" w:rsidR="00684F7A" w:rsidRDefault="00BC2BAB" w:rsidP="00307789">
      <w:pPr>
        <w:rPr>
          <w:szCs w:val="21"/>
        </w:rPr>
      </w:pPr>
      <w:r>
        <w:rPr>
          <w:rFonts w:hint="eastAsia"/>
          <w:szCs w:val="21"/>
        </w:rPr>
        <w:t>後方のブースでは主にたくさんの学生がエコーに触れ盛り上がりを見せておりました。</w:t>
      </w:r>
    </w:p>
    <w:p w14:paraId="63FFB2ED" w14:textId="77777777" w:rsidR="00BC2BAB" w:rsidRDefault="00BC2BAB" w:rsidP="00307789">
      <w:pPr>
        <w:rPr>
          <w:rFonts w:hint="eastAsia"/>
          <w:szCs w:val="21"/>
        </w:rPr>
      </w:pPr>
    </w:p>
    <w:p w14:paraId="47EAA381" w14:textId="36057CB8" w:rsidR="00684F7A" w:rsidRDefault="00684F7A" w:rsidP="00307789">
      <w:pPr>
        <w:rPr>
          <w:szCs w:val="21"/>
        </w:rPr>
      </w:pPr>
      <w:r>
        <w:rPr>
          <w:rFonts w:hint="eastAsia"/>
          <w:szCs w:val="21"/>
        </w:rPr>
        <w:t>（特別講演）</w:t>
      </w:r>
    </w:p>
    <w:p w14:paraId="73A76405" w14:textId="6D1EA023" w:rsidR="00684F7A" w:rsidRDefault="00740711" w:rsidP="00307789">
      <w:pPr>
        <w:rPr>
          <w:szCs w:val="21"/>
        </w:rPr>
      </w:pPr>
      <w:r>
        <w:rPr>
          <w:rFonts w:hint="eastAsia"/>
          <w:szCs w:val="21"/>
        </w:rPr>
        <w:t>「四肢の外傷と関節疾患」として社会医療法人　友愛会　友愛医療センター　整形外科　人工関節センター長永山 盛隆先生が公演された。</w:t>
      </w:r>
    </w:p>
    <w:p w14:paraId="4E8C5690" w14:textId="045BE61D" w:rsidR="00740711" w:rsidRDefault="00194E94" w:rsidP="00307789">
      <w:pPr>
        <w:rPr>
          <w:szCs w:val="21"/>
        </w:rPr>
      </w:pPr>
      <w:r>
        <w:rPr>
          <w:rFonts w:hint="eastAsia"/>
          <w:szCs w:val="21"/>
        </w:rPr>
        <w:t>四肢の</w:t>
      </w:r>
      <w:r w:rsidR="00BC2BAB">
        <w:rPr>
          <w:rFonts w:hint="eastAsia"/>
          <w:szCs w:val="21"/>
        </w:rPr>
        <w:t>症例についての</w:t>
      </w:r>
      <w:r>
        <w:rPr>
          <w:rFonts w:hint="eastAsia"/>
          <w:szCs w:val="21"/>
        </w:rPr>
        <w:t>詳しい説明があり、画像ではなく視診・触診が大事であり、まずはそこで当たりをつけるのがとても重要だとおっしゃっていました。また永山先生は保険の審査会にも参加されており、柔道整復師の療養費の取り扱いについてはとても造詣が深く、現状の問題点などを挙げながらお話をしてくださいました。</w:t>
      </w:r>
    </w:p>
    <w:p w14:paraId="28057ECE" w14:textId="77777777" w:rsidR="00740711" w:rsidRDefault="00740711" w:rsidP="00307789">
      <w:pPr>
        <w:rPr>
          <w:rFonts w:hint="eastAsia"/>
          <w:szCs w:val="21"/>
        </w:rPr>
      </w:pPr>
    </w:p>
    <w:p w14:paraId="73C2A39D" w14:textId="2EF883B7" w:rsidR="00740711" w:rsidRDefault="00740711" w:rsidP="00307789">
      <w:pPr>
        <w:rPr>
          <w:szCs w:val="21"/>
        </w:rPr>
      </w:pPr>
      <w:r>
        <w:rPr>
          <w:rFonts w:hint="eastAsia"/>
          <w:szCs w:val="21"/>
        </w:rPr>
        <w:t>（会員論文発表）</w:t>
      </w:r>
    </w:p>
    <w:p w14:paraId="06B5A9D7" w14:textId="37BF89F4" w:rsidR="00740711" w:rsidRPr="00740711" w:rsidRDefault="00740711" w:rsidP="0055372D">
      <w:pPr>
        <w:rPr>
          <w:szCs w:val="21"/>
        </w:rPr>
      </w:pPr>
      <w:r>
        <w:rPr>
          <w:rFonts w:hint="eastAsia"/>
          <w:szCs w:val="21"/>
        </w:rPr>
        <w:t>「</w:t>
      </w:r>
      <w:r w:rsidR="0055372D">
        <w:rPr>
          <w:rFonts w:hint="eastAsia"/>
          <w:szCs w:val="21"/>
        </w:rPr>
        <w:t>当院で2023から2024年2年間における前距腓靭帯損傷の調査～超音波装置による評価と早期運動療法の施術成果の検討～</w:t>
      </w:r>
      <w:r>
        <w:rPr>
          <w:rFonts w:hint="eastAsia"/>
          <w:szCs w:val="21"/>
        </w:rPr>
        <w:t>」</w:t>
      </w:r>
      <w:r w:rsidR="0055372D">
        <w:rPr>
          <w:rFonts w:hint="eastAsia"/>
          <w:szCs w:val="21"/>
        </w:rPr>
        <w:t xml:space="preserve">　　　　　　　　　　　　　　　　　　　　　　　　　　　　　　　　　 沖縄県　今西博昭</w:t>
      </w:r>
    </w:p>
    <w:p w14:paraId="402BFE5C" w14:textId="0C230152" w:rsidR="00740711" w:rsidRDefault="0055372D" w:rsidP="00307789">
      <w:pPr>
        <w:rPr>
          <w:szCs w:val="21"/>
        </w:rPr>
      </w:pPr>
      <w:r>
        <w:rPr>
          <w:rFonts w:hint="eastAsia"/>
          <w:szCs w:val="21"/>
        </w:rPr>
        <w:t>「立位体前屈における足底筋膜の影響」　　　　　　　　　　　　　　　　　　　　　　　 福岡県　徳永和也</w:t>
      </w:r>
    </w:p>
    <w:p w14:paraId="468FF8C6" w14:textId="1F1B57C3" w:rsidR="0055372D" w:rsidRDefault="0055372D" w:rsidP="00307789">
      <w:pPr>
        <w:rPr>
          <w:szCs w:val="21"/>
        </w:rPr>
      </w:pPr>
      <w:r>
        <w:rPr>
          <w:rFonts w:hint="eastAsia"/>
          <w:szCs w:val="21"/>
        </w:rPr>
        <w:t>「手のアーチ機能改善運動療法が上肢及び頚部可動域に及ぼす影響」　　　　　　　　　　 熊本県　相馬大志</w:t>
      </w:r>
    </w:p>
    <w:p w14:paraId="0525D785" w14:textId="45349E20" w:rsidR="0055372D" w:rsidRDefault="0055372D" w:rsidP="00307789">
      <w:pPr>
        <w:rPr>
          <w:szCs w:val="21"/>
        </w:rPr>
      </w:pPr>
      <w:r>
        <w:rPr>
          <w:rFonts w:hint="eastAsia"/>
          <w:szCs w:val="21"/>
        </w:rPr>
        <w:t>「足関節背屈運動による下腿三頭筋の柔軟性獲得について」　　　　　　　　　　　　　　 福岡県　敷田和彦</w:t>
      </w:r>
    </w:p>
    <w:p w14:paraId="1E18BBA2" w14:textId="27EE856E" w:rsidR="0055372D" w:rsidRDefault="0055372D" w:rsidP="00307789">
      <w:pPr>
        <w:rPr>
          <w:szCs w:val="21"/>
        </w:rPr>
      </w:pPr>
      <w:r>
        <w:rPr>
          <w:rFonts w:hint="eastAsia"/>
          <w:szCs w:val="21"/>
        </w:rPr>
        <w:t>「Heel Buttock Distance(HBD)測定による大腿四頭筋の評価方法と施術～内側広筋、外側広筋にフォーカスして～」　　　　　　　　　　　　　　　　　　　　　　　　　　　　　　　　　　　　　　 長崎県　角本英昭</w:t>
      </w:r>
    </w:p>
    <w:p w14:paraId="7BAF863D" w14:textId="5E37F419" w:rsidR="0055372D" w:rsidRDefault="0055372D" w:rsidP="00307789">
      <w:pPr>
        <w:rPr>
          <w:szCs w:val="21"/>
        </w:rPr>
      </w:pPr>
      <w:r>
        <w:rPr>
          <w:rFonts w:hint="eastAsia"/>
          <w:szCs w:val="21"/>
        </w:rPr>
        <w:t>「</w:t>
      </w:r>
      <w:r w:rsidR="003C6811">
        <w:rPr>
          <w:rFonts w:hint="eastAsia"/>
          <w:szCs w:val="21"/>
        </w:rPr>
        <w:t>膝蓋下脂肪体に対するアプローチの検討</w:t>
      </w:r>
      <w:r>
        <w:rPr>
          <w:rFonts w:hint="eastAsia"/>
          <w:szCs w:val="21"/>
        </w:rPr>
        <w:t>」</w:t>
      </w:r>
      <w:r w:rsidR="003C6811">
        <w:rPr>
          <w:rFonts w:hint="eastAsia"/>
          <w:szCs w:val="21"/>
        </w:rPr>
        <w:t xml:space="preserve">　　　　　　　　　　　　　　　　　　　   鹿児島県　永﨑可子</w:t>
      </w:r>
    </w:p>
    <w:p w14:paraId="4C9A5584" w14:textId="4F89A910" w:rsidR="003C6811" w:rsidRDefault="003C6811" w:rsidP="00307789">
      <w:pPr>
        <w:rPr>
          <w:szCs w:val="21"/>
        </w:rPr>
      </w:pPr>
      <w:r>
        <w:rPr>
          <w:rFonts w:hint="eastAsia"/>
          <w:szCs w:val="21"/>
        </w:rPr>
        <w:t>「超音波画像で観る肩関節の特徴的加齢変化について」　　　　　　　　　　　　　　　　 長崎県　平川敬史</w:t>
      </w:r>
    </w:p>
    <w:p w14:paraId="3E5DDE70" w14:textId="692BC17A" w:rsidR="003C6811" w:rsidRDefault="003C6811" w:rsidP="00307789">
      <w:pPr>
        <w:rPr>
          <w:szCs w:val="21"/>
        </w:rPr>
      </w:pPr>
      <w:r>
        <w:rPr>
          <w:rFonts w:hint="eastAsia"/>
          <w:szCs w:val="21"/>
        </w:rPr>
        <w:t>「外側上顆炎に対する徒手</w:t>
      </w:r>
      <w:r w:rsidR="001604DB">
        <w:rPr>
          <w:rFonts w:hint="eastAsia"/>
          <w:szCs w:val="21"/>
        </w:rPr>
        <w:t>法の有用性について</w:t>
      </w:r>
      <w:r>
        <w:rPr>
          <w:rFonts w:hint="eastAsia"/>
          <w:szCs w:val="21"/>
        </w:rPr>
        <w:t>」</w:t>
      </w:r>
      <w:r w:rsidR="001604DB">
        <w:rPr>
          <w:rFonts w:hint="eastAsia"/>
          <w:szCs w:val="21"/>
        </w:rPr>
        <w:t xml:space="preserve">　　　　　　　　　　　　　　　　　　　 大分県　尾林大生</w:t>
      </w:r>
    </w:p>
    <w:p w14:paraId="79563F3D" w14:textId="77777777" w:rsidR="001604DB" w:rsidRDefault="001604DB" w:rsidP="00307789">
      <w:pPr>
        <w:rPr>
          <w:szCs w:val="21"/>
        </w:rPr>
      </w:pPr>
    </w:p>
    <w:p w14:paraId="2B14CADA" w14:textId="7095470F" w:rsidR="001604DB" w:rsidRDefault="00194E94" w:rsidP="00307789">
      <w:pPr>
        <w:rPr>
          <w:szCs w:val="21"/>
        </w:rPr>
      </w:pPr>
      <w:r>
        <w:rPr>
          <w:rFonts w:hint="eastAsia"/>
          <w:szCs w:val="21"/>
        </w:rPr>
        <w:t>接骨医学会に行く</w:t>
      </w:r>
      <w:r w:rsidR="001604DB">
        <w:rPr>
          <w:rFonts w:hint="eastAsia"/>
          <w:szCs w:val="21"/>
        </w:rPr>
        <w:t>8編の発表があり、</w:t>
      </w:r>
      <w:r>
        <w:rPr>
          <w:rFonts w:hint="eastAsia"/>
          <w:szCs w:val="21"/>
        </w:rPr>
        <w:t>かなり多くの臨床データから検証されている発表や実際の臨床にて役立つ内容がたくさんあり、</w:t>
      </w:r>
      <w:r w:rsidR="006B1B14">
        <w:rPr>
          <w:rFonts w:hint="eastAsia"/>
          <w:szCs w:val="21"/>
        </w:rPr>
        <w:t>冒頭にて徳山先生がおっしゃられていた柔道整復術をアートからサインエンスへという掛け声の中、エビデンスをとることにより柔道整復術がしっかりとした医学的裏付けのもとで成り立っているということを証明していく必要があると感じた大会でした。</w:t>
      </w:r>
    </w:p>
    <w:p w14:paraId="5143199F" w14:textId="184B6928" w:rsidR="00F360CA" w:rsidRDefault="00F360CA" w:rsidP="00307789">
      <w:pPr>
        <w:rPr>
          <w:szCs w:val="21"/>
        </w:rPr>
      </w:pPr>
      <w:r>
        <w:rPr>
          <w:rFonts w:hint="eastAsia"/>
          <w:szCs w:val="21"/>
        </w:rPr>
        <w:t>来年は</w:t>
      </w:r>
      <w:r w:rsidR="00194E94">
        <w:rPr>
          <w:rFonts w:hint="eastAsia"/>
          <w:szCs w:val="21"/>
        </w:rPr>
        <w:t>長﨑</w:t>
      </w:r>
      <w:r>
        <w:rPr>
          <w:rFonts w:hint="eastAsia"/>
          <w:szCs w:val="21"/>
        </w:rPr>
        <w:t>県で行われます。</w:t>
      </w:r>
      <w:r w:rsidR="00194E94">
        <w:rPr>
          <w:rFonts w:hint="eastAsia"/>
          <w:szCs w:val="21"/>
        </w:rPr>
        <w:t>多くの先生方の参加をよろしくお願いいたします。</w:t>
      </w:r>
    </w:p>
    <w:p w14:paraId="6E953910" w14:textId="38236016" w:rsidR="006B1B14" w:rsidRPr="001604DB" w:rsidRDefault="00E91A04" w:rsidP="00307789">
      <w:pPr>
        <w:rPr>
          <w:rFonts w:hint="eastAsia"/>
          <w:szCs w:val="21"/>
        </w:rPr>
      </w:pPr>
      <w:r>
        <w:rPr>
          <w:noProof/>
          <w:szCs w:val="21"/>
        </w:rPr>
        <w:lastRenderedPageBreak/>
        <w:drawing>
          <wp:inline distT="0" distB="0" distL="0" distR="0" wp14:anchorId="7192CA37" wp14:editId="3D5D361A">
            <wp:extent cx="2973466" cy="2232660"/>
            <wp:effectExtent l="0" t="0" r="0" b="0"/>
            <wp:docPr id="13423561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9898" cy="2237489"/>
                    </a:xfrm>
                    <a:prstGeom prst="rect">
                      <a:avLst/>
                    </a:prstGeom>
                    <a:noFill/>
                    <a:ln>
                      <a:noFill/>
                    </a:ln>
                  </pic:spPr>
                </pic:pic>
              </a:graphicData>
            </a:graphic>
          </wp:inline>
        </w:drawing>
      </w:r>
      <w:r>
        <w:rPr>
          <w:rFonts w:hint="eastAsia"/>
          <w:noProof/>
          <w:szCs w:val="21"/>
        </w:rPr>
        <w:drawing>
          <wp:inline distT="0" distB="0" distL="0" distR="0" wp14:anchorId="43D0EB07" wp14:editId="4416E508">
            <wp:extent cx="2948407" cy="2213845"/>
            <wp:effectExtent l="0" t="0" r="4445" b="0"/>
            <wp:docPr id="77249012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2144" cy="2284228"/>
                    </a:xfrm>
                    <a:prstGeom prst="rect">
                      <a:avLst/>
                    </a:prstGeom>
                    <a:noFill/>
                    <a:ln>
                      <a:noFill/>
                    </a:ln>
                  </pic:spPr>
                </pic:pic>
              </a:graphicData>
            </a:graphic>
          </wp:inline>
        </w:drawing>
      </w:r>
      <w:r>
        <w:rPr>
          <w:rFonts w:hint="eastAsia"/>
          <w:noProof/>
          <w:szCs w:val="21"/>
        </w:rPr>
        <w:drawing>
          <wp:inline distT="0" distB="0" distL="0" distR="0" wp14:anchorId="2CD82E6B" wp14:editId="7E52A87E">
            <wp:extent cx="2932873" cy="2202180"/>
            <wp:effectExtent l="0" t="0" r="1270" b="7620"/>
            <wp:docPr id="46403105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0855" cy="2208174"/>
                    </a:xfrm>
                    <a:prstGeom prst="rect">
                      <a:avLst/>
                    </a:prstGeom>
                    <a:noFill/>
                    <a:ln>
                      <a:noFill/>
                    </a:ln>
                  </pic:spPr>
                </pic:pic>
              </a:graphicData>
            </a:graphic>
          </wp:inline>
        </w:drawing>
      </w:r>
      <w:r>
        <w:rPr>
          <w:rFonts w:hint="eastAsia"/>
          <w:noProof/>
          <w:szCs w:val="21"/>
        </w:rPr>
        <w:drawing>
          <wp:inline distT="0" distB="0" distL="0" distR="0" wp14:anchorId="53A2D0EA" wp14:editId="46E946EC">
            <wp:extent cx="2953170" cy="2217420"/>
            <wp:effectExtent l="0" t="0" r="0" b="0"/>
            <wp:docPr id="2461269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4292" cy="2225771"/>
                    </a:xfrm>
                    <a:prstGeom prst="rect">
                      <a:avLst/>
                    </a:prstGeom>
                    <a:noFill/>
                    <a:ln>
                      <a:noFill/>
                    </a:ln>
                  </pic:spPr>
                </pic:pic>
              </a:graphicData>
            </a:graphic>
          </wp:inline>
        </w:drawing>
      </w:r>
    </w:p>
    <w:sectPr w:rsidR="006B1B14" w:rsidRPr="001604DB" w:rsidSect="00684F7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89"/>
    <w:rsid w:val="00045C3A"/>
    <w:rsid w:val="001604DB"/>
    <w:rsid w:val="00194E94"/>
    <w:rsid w:val="00307789"/>
    <w:rsid w:val="003C6811"/>
    <w:rsid w:val="0055372D"/>
    <w:rsid w:val="00684F7A"/>
    <w:rsid w:val="006B1B14"/>
    <w:rsid w:val="00740711"/>
    <w:rsid w:val="00800DC5"/>
    <w:rsid w:val="00BC2BAB"/>
    <w:rsid w:val="00E4152B"/>
    <w:rsid w:val="00E91A04"/>
    <w:rsid w:val="00F36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F97FBD"/>
  <w15:chartTrackingRefBased/>
  <w15:docId w15:val="{5179CC9F-C3CA-4FFB-87A0-1A7B09AC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7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77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778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77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77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77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77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77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77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7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77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778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77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77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77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77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77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77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77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77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7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77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789"/>
    <w:pPr>
      <w:spacing w:before="160" w:after="160"/>
      <w:jc w:val="center"/>
    </w:pPr>
    <w:rPr>
      <w:i/>
      <w:iCs/>
      <w:color w:val="404040" w:themeColor="text1" w:themeTint="BF"/>
    </w:rPr>
  </w:style>
  <w:style w:type="character" w:customStyle="1" w:styleId="a8">
    <w:name w:val="引用文 (文字)"/>
    <w:basedOn w:val="a0"/>
    <w:link w:val="a7"/>
    <w:uiPriority w:val="29"/>
    <w:rsid w:val="00307789"/>
    <w:rPr>
      <w:i/>
      <w:iCs/>
      <w:color w:val="404040" w:themeColor="text1" w:themeTint="BF"/>
    </w:rPr>
  </w:style>
  <w:style w:type="paragraph" w:styleId="a9">
    <w:name w:val="List Paragraph"/>
    <w:basedOn w:val="a"/>
    <w:uiPriority w:val="34"/>
    <w:qFormat/>
    <w:rsid w:val="00307789"/>
    <w:pPr>
      <w:ind w:left="720"/>
      <w:contextualSpacing/>
    </w:pPr>
  </w:style>
  <w:style w:type="character" w:styleId="21">
    <w:name w:val="Intense Emphasis"/>
    <w:basedOn w:val="a0"/>
    <w:uiPriority w:val="21"/>
    <w:qFormat/>
    <w:rsid w:val="00307789"/>
    <w:rPr>
      <w:i/>
      <w:iCs/>
      <w:color w:val="0F4761" w:themeColor="accent1" w:themeShade="BF"/>
    </w:rPr>
  </w:style>
  <w:style w:type="paragraph" w:styleId="22">
    <w:name w:val="Intense Quote"/>
    <w:basedOn w:val="a"/>
    <w:next w:val="a"/>
    <w:link w:val="23"/>
    <w:uiPriority w:val="30"/>
    <w:qFormat/>
    <w:rsid w:val="00307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7789"/>
    <w:rPr>
      <w:i/>
      <w:iCs/>
      <w:color w:val="0F4761" w:themeColor="accent1" w:themeShade="BF"/>
    </w:rPr>
  </w:style>
  <w:style w:type="character" w:styleId="24">
    <w:name w:val="Intense Reference"/>
    <w:basedOn w:val="a0"/>
    <w:uiPriority w:val="32"/>
    <w:qFormat/>
    <w:rsid w:val="003077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耕平 大山</dc:creator>
  <cp:keywords/>
  <dc:description/>
  <cp:lastModifiedBy>耕平 大山</cp:lastModifiedBy>
  <cp:revision>6</cp:revision>
  <dcterms:created xsi:type="dcterms:W3CDTF">2025-10-16T22:53:00Z</dcterms:created>
  <dcterms:modified xsi:type="dcterms:W3CDTF">2025-10-19T14:29:00Z</dcterms:modified>
</cp:coreProperties>
</file>